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F4C9" w14:textId="77777777" w:rsidR="00C161AD" w:rsidRDefault="00C161AD">
      <w:pPr>
        <w:pBdr>
          <w:top w:val="single" w:sz="4" w:space="1" w:color="auto"/>
          <w:left w:val="single" w:sz="4" w:space="4" w:color="auto"/>
          <w:bottom w:val="single" w:sz="4" w:space="1" w:color="auto"/>
          <w:right w:val="single" w:sz="4" w:space="4" w:color="auto"/>
        </w:pBdr>
        <w:jc w:val="both"/>
        <w:rPr>
          <w:rFonts w:ascii="Calibri" w:hAnsi="Calibri" w:cs="Calibri"/>
          <w:b/>
          <w:bCs/>
          <w:u w:val="single"/>
        </w:rPr>
      </w:pPr>
    </w:p>
    <w:p w14:paraId="70EC5156" w14:textId="446949CE" w:rsidR="00C161AD" w:rsidRDefault="004516DE">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r>
        <w:rPr>
          <w:rFonts w:ascii="Calibri" w:hAnsi="Calibri" w:cs="Calibri"/>
          <w:b/>
          <w:bCs/>
          <w:u w:val="single"/>
        </w:rPr>
        <w:t xml:space="preserve">Appel à candidatures pour un poste, </w:t>
      </w:r>
      <w:proofErr w:type="spellStart"/>
      <w:r>
        <w:rPr>
          <w:rFonts w:ascii="Calibri" w:hAnsi="Calibri" w:cs="Calibri"/>
          <w:b/>
          <w:bCs/>
          <w:u w:val="single"/>
        </w:rPr>
        <w:t>Attaché.e</w:t>
      </w:r>
      <w:proofErr w:type="spellEnd"/>
      <w:r>
        <w:rPr>
          <w:rFonts w:ascii="Calibri" w:hAnsi="Calibri" w:cs="Calibri"/>
          <w:b/>
          <w:bCs/>
          <w:u w:val="single"/>
        </w:rPr>
        <w:t xml:space="preserve"> A6, Responsable du support management </w:t>
      </w:r>
      <w:r>
        <w:rPr>
          <w:rFonts w:ascii="Calibri" w:hAnsi="Calibri" w:cs="Calibri"/>
          <w:b/>
          <w:bCs/>
        </w:rPr>
        <w:t>du Bureau International Jeunesse</w:t>
      </w:r>
    </w:p>
    <w:p w14:paraId="34F949DB" w14:textId="77777777" w:rsidR="00C161AD" w:rsidRDefault="004516DE">
      <w:pPr>
        <w:pBdr>
          <w:top w:val="single" w:sz="4" w:space="1" w:color="auto"/>
          <w:left w:val="single" w:sz="4" w:space="4" w:color="auto"/>
          <w:bottom w:val="single" w:sz="4" w:space="1" w:color="auto"/>
          <w:right w:val="single" w:sz="4" w:space="4" w:color="auto"/>
        </w:pBdr>
        <w:jc w:val="center"/>
        <w:rPr>
          <w:rFonts w:ascii="Calibri" w:hAnsi="Calibri" w:cs="Calibri"/>
          <w:b/>
          <w:bCs/>
          <w:u w:val="single"/>
        </w:rPr>
      </w:pPr>
      <w:r>
        <w:rPr>
          <w:rFonts w:ascii="Calibri" w:hAnsi="Calibri" w:cs="Calibri"/>
          <w:b/>
          <w:bCs/>
          <w:u w:val="single"/>
        </w:rPr>
        <w:t>(</w:t>
      </w:r>
      <w:proofErr w:type="gramStart"/>
      <w:r>
        <w:rPr>
          <w:rFonts w:ascii="Calibri" w:hAnsi="Calibri" w:cs="Calibri"/>
          <w:b/>
          <w:bCs/>
          <w:u w:val="single"/>
        </w:rPr>
        <w:t>contrat</w:t>
      </w:r>
      <w:proofErr w:type="gramEnd"/>
      <w:r>
        <w:rPr>
          <w:rFonts w:ascii="Calibri" w:hAnsi="Calibri" w:cs="Calibri"/>
          <w:b/>
          <w:bCs/>
          <w:u w:val="single"/>
        </w:rPr>
        <w:t xml:space="preserve"> Wallonie-Bruxelles international)</w:t>
      </w:r>
    </w:p>
    <w:p w14:paraId="5A931978" w14:textId="77777777" w:rsidR="00C161AD" w:rsidRDefault="004516DE">
      <w:pPr>
        <w:pBdr>
          <w:top w:val="single" w:sz="4" w:space="1" w:color="auto"/>
          <w:left w:val="single" w:sz="4" w:space="4" w:color="auto"/>
          <w:bottom w:val="single" w:sz="4" w:space="1" w:color="auto"/>
          <w:right w:val="single" w:sz="4" w:space="4" w:color="auto"/>
        </w:pBdr>
        <w:jc w:val="center"/>
        <w:rPr>
          <w:rFonts w:ascii="Calibri" w:hAnsi="Calibri" w:cs="Calibri"/>
          <w:b/>
          <w:bCs/>
        </w:rPr>
      </w:pPr>
      <w:r>
        <w:rPr>
          <w:rFonts w:ascii="Calibri" w:hAnsi="Calibri" w:cs="Calibri"/>
          <w:b/>
          <w:bCs/>
        </w:rPr>
        <w:t>CDD</w:t>
      </w:r>
    </w:p>
    <w:p w14:paraId="5844F24D" w14:textId="77777777" w:rsidR="00C161AD" w:rsidRDefault="00C161AD">
      <w:pPr>
        <w:jc w:val="both"/>
        <w:rPr>
          <w:rFonts w:ascii="Calibri" w:hAnsi="Calibri" w:cs="Calibri"/>
          <w:u w:val="single"/>
        </w:rPr>
      </w:pPr>
    </w:p>
    <w:p w14:paraId="6810486A" w14:textId="77777777" w:rsidR="00C161AD" w:rsidRDefault="00C161AD">
      <w:pPr>
        <w:jc w:val="both"/>
        <w:rPr>
          <w:rFonts w:ascii="Calibri" w:eastAsia="Calibri" w:hAnsi="Calibri" w:cs="Calibri"/>
          <w:b/>
          <w:bCs/>
          <w:lang w:val="fr-BE" w:eastAsia="en-US"/>
        </w:rPr>
      </w:pPr>
    </w:p>
    <w:p w14:paraId="53B6FF8C" w14:textId="77777777" w:rsidR="00C161AD" w:rsidRDefault="00C161AD">
      <w:pPr>
        <w:jc w:val="both"/>
        <w:rPr>
          <w:rFonts w:ascii="Calibri" w:eastAsia="Calibri" w:hAnsi="Calibri" w:cs="Calibri"/>
          <w:b/>
          <w:bCs/>
          <w:lang w:val="fr-BE" w:eastAsia="en-US"/>
        </w:rPr>
      </w:pPr>
    </w:p>
    <w:p w14:paraId="2E766D0F" w14:textId="77777777" w:rsidR="00C161AD" w:rsidRDefault="004516DE">
      <w:pPr>
        <w:pBdr>
          <w:top w:val="single" w:sz="4" w:space="1" w:color="auto"/>
          <w:left w:val="single" w:sz="4" w:space="4" w:color="auto"/>
          <w:bottom w:val="single" w:sz="4" w:space="1" w:color="auto"/>
          <w:right w:val="single" w:sz="4" w:space="4" w:color="auto"/>
        </w:pBdr>
        <w:jc w:val="both"/>
        <w:rPr>
          <w:rFonts w:ascii="Calibri" w:eastAsia="Calibri" w:hAnsi="Calibri" w:cs="Calibri"/>
          <w:b/>
          <w:bCs/>
          <w:lang w:val="fr-BE" w:eastAsia="en-US"/>
        </w:rPr>
      </w:pPr>
      <w:r>
        <w:rPr>
          <w:rFonts w:ascii="Calibri" w:eastAsia="Calibri" w:hAnsi="Calibri" w:cs="Calibri"/>
          <w:b/>
          <w:bCs/>
          <w:lang w:val="fr-BE" w:eastAsia="en-US"/>
        </w:rPr>
        <w:t>Emploi référence (à reprendre sur la candidature) : WBI/A6/ID238</w:t>
      </w:r>
    </w:p>
    <w:p w14:paraId="1042B211" w14:textId="77777777" w:rsidR="00C161AD" w:rsidRDefault="004516DE">
      <w:pPr>
        <w:jc w:val="both"/>
        <w:rPr>
          <w:rFonts w:asciiTheme="minorHAnsi" w:hAnsiTheme="minorHAnsi" w:cstheme="minorHAnsi"/>
        </w:rPr>
      </w:pPr>
      <w:r>
        <w:rPr>
          <w:rFonts w:asciiTheme="minorHAnsi" w:hAnsiTheme="minorHAnsi" w:cstheme="minorHAnsi"/>
          <w:u w:val="single"/>
        </w:rPr>
        <w:t>Catégorie :</w:t>
      </w:r>
      <w:r>
        <w:rPr>
          <w:rFonts w:asciiTheme="minorHAnsi" w:hAnsiTheme="minorHAnsi" w:cstheme="minorHAnsi"/>
        </w:rPr>
        <w:t xml:space="preserve"> Employé(e) de niveau A – Attaché(e) (A6).</w:t>
      </w:r>
    </w:p>
    <w:p w14:paraId="69B5F2F1" w14:textId="77777777" w:rsidR="00C161AD" w:rsidRDefault="004516DE">
      <w:pPr>
        <w:jc w:val="both"/>
        <w:rPr>
          <w:rFonts w:asciiTheme="minorHAnsi" w:hAnsiTheme="minorHAnsi" w:cstheme="minorHAnsi"/>
        </w:rPr>
      </w:pPr>
      <w:r>
        <w:rPr>
          <w:rFonts w:asciiTheme="minorHAnsi" w:hAnsiTheme="minorHAnsi" w:cstheme="minorHAnsi"/>
          <w:u w:val="single"/>
        </w:rPr>
        <w:t>Fonction :</w:t>
      </w:r>
      <w:r>
        <w:rPr>
          <w:rFonts w:asciiTheme="minorHAnsi" w:hAnsiTheme="minorHAnsi" w:cstheme="minorHAnsi"/>
        </w:rPr>
        <w:t xml:space="preserve"> Attaché(e).</w:t>
      </w:r>
    </w:p>
    <w:p w14:paraId="0435ED4F" w14:textId="77777777" w:rsidR="00C161AD" w:rsidRDefault="004516DE">
      <w:pPr>
        <w:jc w:val="both"/>
        <w:rPr>
          <w:rFonts w:asciiTheme="minorHAnsi" w:hAnsiTheme="minorHAnsi" w:cstheme="minorHAnsi"/>
        </w:rPr>
      </w:pPr>
      <w:r>
        <w:rPr>
          <w:rFonts w:asciiTheme="minorHAnsi" w:hAnsiTheme="minorHAnsi" w:cstheme="minorHAnsi"/>
          <w:u w:val="single"/>
        </w:rPr>
        <w:t xml:space="preserve">Recrutement </w:t>
      </w:r>
      <w:r>
        <w:rPr>
          <w:rFonts w:asciiTheme="minorHAnsi" w:hAnsiTheme="minorHAnsi" w:cstheme="minorHAnsi"/>
        </w:rPr>
        <w:t>: contrat à durée déterminée d’un an renouvelable.</w:t>
      </w:r>
    </w:p>
    <w:p w14:paraId="23DD9670" w14:textId="77777777" w:rsidR="00C161AD" w:rsidRDefault="004516DE">
      <w:pPr>
        <w:jc w:val="both"/>
        <w:rPr>
          <w:rFonts w:asciiTheme="minorHAnsi" w:hAnsiTheme="minorHAnsi" w:cstheme="minorHAnsi"/>
        </w:rPr>
      </w:pPr>
      <w:r>
        <w:rPr>
          <w:rFonts w:asciiTheme="minorHAnsi" w:hAnsiTheme="minorHAnsi" w:cstheme="minorHAnsi"/>
          <w:u w:val="single"/>
        </w:rPr>
        <w:t>Prise de fonctio</w:t>
      </w:r>
      <w:r>
        <w:rPr>
          <w:rFonts w:asciiTheme="minorHAnsi" w:hAnsiTheme="minorHAnsi" w:cstheme="minorHAnsi"/>
        </w:rPr>
        <w:t>n : dès validation de la procédure.</w:t>
      </w:r>
    </w:p>
    <w:p w14:paraId="06E11D02" w14:textId="77777777" w:rsidR="00C161AD" w:rsidRDefault="004516DE">
      <w:pPr>
        <w:jc w:val="both"/>
        <w:rPr>
          <w:rFonts w:asciiTheme="minorHAnsi" w:hAnsiTheme="minorHAnsi" w:cstheme="minorHAnsi"/>
        </w:rPr>
      </w:pPr>
      <w:r>
        <w:rPr>
          <w:rFonts w:asciiTheme="minorHAnsi" w:hAnsiTheme="minorHAnsi" w:cstheme="minorHAnsi"/>
          <w:u w:val="single"/>
        </w:rPr>
        <w:t>Durée des prestations :</w:t>
      </w:r>
      <w:r>
        <w:rPr>
          <w:rFonts w:asciiTheme="minorHAnsi" w:hAnsiTheme="minorHAnsi" w:cstheme="minorHAnsi"/>
        </w:rPr>
        <w:t xml:space="preserve"> temps plein – 38h/sem.</w:t>
      </w:r>
    </w:p>
    <w:p w14:paraId="052292CC" w14:textId="77777777" w:rsidR="00C161AD" w:rsidRDefault="004516DE">
      <w:pPr>
        <w:rPr>
          <w:rFonts w:asciiTheme="minorHAnsi" w:hAnsiTheme="minorHAnsi" w:cstheme="minorHAnsi"/>
          <w:u w:val="single"/>
        </w:rPr>
      </w:pPr>
      <w:r>
        <w:rPr>
          <w:rFonts w:ascii="Calibri" w:eastAsia="Calibri" w:hAnsi="Calibri" w:cs="Calibri"/>
          <w:u w:val="single"/>
          <w:lang w:val="fr-BE" w:eastAsia="en-US"/>
        </w:rPr>
        <w:t>Lieu :</w:t>
      </w:r>
      <w:r>
        <w:rPr>
          <w:rFonts w:ascii="Calibri" w:eastAsia="Calibri" w:hAnsi="Calibri" w:cs="Calibri"/>
          <w:lang w:val="fr-BE" w:eastAsia="en-US"/>
        </w:rPr>
        <w:t xml:space="preserve">  Bureau International Jeunesse, 18, Rue du Commerce à 1.000 Bruxelles</w:t>
      </w:r>
    </w:p>
    <w:p w14:paraId="1A665103" w14:textId="77777777" w:rsidR="00C161AD" w:rsidRDefault="004516DE">
      <w:pPr>
        <w:rPr>
          <w:rFonts w:asciiTheme="minorHAnsi" w:eastAsia="Calibri" w:hAnsiTheme="minorHAnsi" w:cstheme="minorHAnsi"/>
          <w:lang w:val="fr-BE" w:eastAsia="en-US"/>
        </w:rPr>
      </w:pPr>
      <w:r>
        <w:rPr>
          <w:rFonts w:asciiTheme="minorHAnsi" w:hAnsiTheme="minorHAnsi" w:cstheme="minorHAnsi"/>
          <w:u w:val="single"/>
        </w:rPr>
        <w:t>Barème :</w:t>
      </w:r>
      <w:r>
        <w:rPr>
          <w:rFonts w:asciiTheme="minorHAnsi" w:hAnsiTheme="minorHAnsi" w:cstheme="minorHAnsi"/>
        </w:rPr>
        <w:t xml:space="preserve"> A6, 43.067,14 EUR annuel brut à 0 année d’ancienneté (montant de base de 21. 112,38 EUR à l’indice de majoration 2,0399 au 1</w:t>
      </w:r>
      <w:r>
        <w:rPr>
          <w:rFonts w:asciiTheme="minorHAnsi" w:hAnsiTheme="minorHAnsi" w:cstheme="minorHAnsi"/>
          <w:vertAlign w:val="superscript"/>
        </w:rPr>
        <w:t>er</w:t>
      </w:r>
      <w:r>
        <w:rPr>
          <w:rFonts w:asciiTheme="minorHAnsi" w:hAnsiTheme="minorHAnsi" w:cstheme="minorHAnsi"/>
        </w:rPr>
        <w:t xml:space="preserve"> décembre 23).</w:t>
      </w:r>
      <w:r>
        <w:rPr>
          <w:rFonts w:asciiTheme="minorHAnsi" w:eastAsia="Calibri" w:hAnsiTheme="minorHAnsi" w:cstheme="minorHAnsi"/>
          <w:lang w:val="fr-BE" w:eastAsia="en-US"/>
        </w:rPr>
        <w:t xml:space="preserve"> </w:t>
      </w:r>
    </w:p>
    <w:p w14:paraId="623E9CB4" w14:textId="77777777" w:rsidR="00C161AD" w:rsidRDefault="004516DE">
      <w:pPr>
        <w:jc w:val="both"/>
        <w:rPr>
          <w:rFonts w:asciiTheme="minorHAnsi" w:hAnsiTheme="minorHAnsi" w:cstheme="minorHAnsi"/>
        </w:rPr>
      </w:pPr>
      <w:r>
        <w:rPr>
          <w:rFonts w:asciiTheme="minorHAnsi" w:hAnsiTheme="minorHAnsi" w:cstheme="minorHAnsi"/>
          <w:u w:val="single"/>
        </w:rPr>
        <w:t>Valorisation possible des années d’ancienneté</w:t>
      </w:r>
      <w:r>
        <w:rPr>
          <w:rFonts w:asciiTheme="minorHAnsi" w:hAnsiTheme="minorHAnsi" w:cstheme="minorHAnsi"/>
        </w:rPr>
        <w:t> : possibilité de valoriser l’ancienneté acquise dans le secteur privé (maximum 6 années) et dans le secteur public (toutes les années sont prises en compte).</w:t>
      </w:r>
    </w:p>
    <w:p w14:paraId="170EA393" w14:textId="77777777" w:rsidR="00C161AD" w:rsidRDefault="004516DE">
      <w:pPr>
        <w:rPr>
          <w:rFonts w:asciiTheme="minorHAnsi" w:hAnsiTheme="minorHAnsi" w:cstheme="minorHAnsi"/>
        </w:rPr>
      </w:pPr>
      <w:r>
        <w:rPr>
          <w:rFonts w:asciiTheme="minorHAnsi" w:hAnsiTheme="minorHAnsi" w:cstheme="minorHAnsi"/>
          <w:u w:val="single"/>
        </w:rPr>
        <w:t>Avantages</w:t>
      </w:r>
      <w:r>
        <w:rPr>
          <w:rFonts w:asciiTheme="minorHAnsi" w:hAnsiTheme="minorHAnsi" w:cstheme="minorHAnsi"/>
        </w:rPr>
        <w:t> : Chèques repas d’une valeur faciale de 6,60€, prise en charge à 100% des transports en commun domicile-bureau a/r. Assurance hospitalisation sur une base volontaire via le Service social des services du Gouvernement wallon.</w:t>
      </w:r>
    </w:p>
    <w:p w14:paraId="27A5ED62" w14:textId="77777777" w:rsidR="00C161AD" w:rsidRDefault="00C161AD">
      <w:pPr>
        <w:jc w:val="both"/>
        <w:rPr>
          <w:rFonts w:asciiTheme="minorHAnsi" w:hAnsiTheme="minorHAnsi" w:cstheme="minorHAnsi"/>
        </w:rPr>
      </w:pPr>
    </w:p>
    <w:p w14:paraId="23909E2C" w14:textId="77777777" w:rsidR="00C161AD" w:rsidRDefault="004516DE">
      <w:pPr>
        <w:rPr>
          <w:rFonts w:asciiTheme="minorHAnsi" w:hAnsiTheme="minorHAnsi" w:cstheme="minorHAnsi"/>
        </w:rPr>
      </w:pPr>
      <w:r>
        <w:rPr>
          <w:rFonts w:asciiTheme="minorHAnsi" w:hAnsiTheme="minorHAnsi" w:cstheme="minorHAnsi"/>
        </w:rPr>
        <w:t>Possibilité de télétravail.</w:t>
      </w:r>
    </w:p>
    <w:p w14:paraId="7E10C217" w14:textId="77777777" w:rsidR="00C161AD" w:rsidRDefault="00C161AD">
      <w:pPr>
        <w:jc w:val="both"/>
        <w:rPr>
          <w:rFonts w:ascii="Calibri" w:eastAsia="Calibri" w:hAnsi="Calibri" w:cs="Calibri"/>
          <w:lang w:val="fr-BE" w:eastAsia="en-US"/>
        </w:rPr>
      </w:pPr>
    </w:p>
    <w:p w14:paraId="63F2F0D4" w14:textId="77777777" w:rsidR="00C161AD" w:rsidRDefault="00C161AD">
      <w:pPr>
        <w:ind w:left="720"/>
        <w:jc w:val="both"/>
        <w:rPr>
          <w:rFonts w:ascii="Calibri" w:eastAsia="Calibri" w:hAnsi="Calibri" w:cs="Calibri"/>
          <w:lang w:eastAsia="en-US"/>
        </w:rPr>
      </w:pPr>
    </w:p>
    <w:p w14:paraId="7A0DD43F" w14:textId="77777777" w:rsidR="00C161AD" w:rsidRDefault="004516DE">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Conditions d’engagement</w:t>
      </w:r>
    </w:p>
    <w:p w14:paraId="7F946FEA" w14:textId="77777777" w:rsidR="00C161AD" w:rsidRDefault="00C161AD">
      <w:pPr>
        <w:ind w:left="720"/>
        <w:jc w:val="both"/>
        <w:rPr>
          <w:rFonts w:ascii="Calibri" w:hAnsi="Calibri" w:cs="Calibri"/>
        </w:rPr>
      </w:pPr>
    </w:p>
    <w:p w14:paraId="7C966E19" w14:textId="4C0332EA" w:rsidR="00C161AD" w:rsidRDefault="004516DE">
      <w:pPr>
        <w:numPr>
          <w:ilvl w:val="0"/>
          <w:numId w:val="2"/>
        </w:numPr>
        <w:spacing w:after="120" w:line="276" w:lineRule="auto"/>
        <w:ind w:left="360"/>
        <w:jc w:val="both"/>
        <w:rPr>
          <w:rFonts w:ascii="Calibri" w:hAnsi="Calibri" w:cs="Calibri"/>
          <w:b/>
          <w:bCs/>
        </w:rPr>
      </w:pPr>
      <w:proofErr w:type="spellStart"/>
      <w:r>
        <w:rPr>
          <w:rFonts w:ascii="Calibri" w:eastAsia="Calibri" w:hAnsi="Calibri" w:cs="Calibri"/>
          <w:lang w:val="fr-BE" w:eastAsia="en-US"/>
        </w:rPr>
        <w:t>Etre</w:t>
      </w:r>
      <w:proofErr w:type="spellEnd"/>
      <w:r>
        <w:rPr>
          <w:rFonts w:ascii="Calibri" w:eastAsia="Calibri" w:hAnsi="Calibri" w:cs="Calibri"/>
          <w:lang w:val="fr-BE" w:eastAsia="en-US"/>
        </w:rPr>
        <w:t xml:space="preserve"> titulaire d’un diplôme universitaire (master 2) ou de l'enseignement supérieur de type long, pris en considération pour les recrutements de niveau A (niv.1) dans les services de l’Etat, des Communautés et des Régions (ainsi que l’attestation d’équivalence dans le cas d’un diplôme autre que belge), </w:t>
      </w:r>
      <w:r>
        <w:rPr>
          <w:rFonts w:ascii="Calibri" w:eastAsia="Calibri" w:hAnsi="Calibri" w:cs="Calibri"/>
          <w:b/>
          <w:bCs/>
          <w:lang w:val="fr-BE" w:eastAsia="en-US"/>
        </w:rPr>
        <w:t>e</w:t>
      </w:r>
      <w:r>
        <w:rPr>
          <w:rFonts w:ascii="Calibri" w:hAnsi="Calibri" w:cs="Calibri"/>
          <w:b/>
          <w:bCs/>
        </w:rPr>
        <w:t>n administration publique, en sciences commerciales, de gestion.</w:t>
      </w:r>
    </w:p>
    <w:p w14:paraId="320AAC4B" w14:textId="77777777" w:rsidR="00C161AD" w:rsidRDefault="004516DE">
      <w:pPr>
        <w:numPr>
          <w:ilvl w:val="0"/>
          <w:numId w:val="2"/>
        </w:numPr>
        <w:tabs>
          <w:tab w:val="left" w:pos="426"/>
        </w:tabs>
        <w:ind w:left="0" w:firstLine="0"/>
        <w:rPr>
          <w:rFonts w:ascii="Calibri" w:hAnsi="Calibri" w:cs="Calibri"/>
        </w:rPr>
      </w:pPr>
      <w:proofErr w:type="spellStart"/>
      <w:r>
        <w:rPr>
          <w:rFonts w:ascii="Calibri" w:hAnsi="Calibri" w:cs="Calibri"/>
          <w:sz w:val="22"/>
          <w:szCs w:val="22"/>
        </w:rPr>
        <w:t>Etre</w:t>
      </w:r>
      <w:proofErr w:type="spellEnd"/>
      <w:r>
        <w:rPr>
          <w:rFonts w:ascii="Calibri" w:hAnsi="Calibri" w:cs="Calibri"/>
          <w:sz w:val="22"/>
          <w:szCs w:val="22"/>
        </w:rPr>
        <w:t xml:space="preserve"> titulaire d’</w:t>
      </w:r>
      <w:r>
        <w:rPr>
          <w:rFonts w:ascii="Calibri" w:hAnsi="Calibri" w:cs="Calibri"/>
        </w:rPr>
        <w:t>un diplôme de master/licence dans les domaines suivants :</w:t>
      </w:r>
    </w:p>
    <w:p w14:paraId="5E8092C9" w14:textId="77777777" w:rsidR="00C161AD" w:rsidRDefault="00C161AD">
      <w:pPr>
        <w:tabs>
          <w:tab w:val="left" w:pos="426"/>
        </w:tabs>
        <w:rPr>
          <w:rFonts w:ascii="Calibri" w:hAnsi="Calibri" w:cs="Calibri"/>
        </w:rPr>
      </w:pPr>
    </w:p>
    <w:p w14:paraId="058C052F" w14:textId="77777777" w:rsidR="00C161AD" w:rsidRDefault="004516DE">
      <w:pPr>
        <w:numPr>
          <w:ilvl w:val="0"/>
          <w:numId w:val="11"/>
        </w:numPr>
        <w:rPr>
          <w:rFonts w:ascii="Calibri" w:hAnsi="Calibri" w:cs="Calibri"/>
          <w:b/>
        </w:rPr>
      </w:pPr>
      <w:r>
        <w:rPr>
          <w:rFonts w:ascii="Calibri" w:hAnsi="Calibri" w:cs="Calibri"/>
          <w:b/>
        </w:rPr>
        <w:t>Ingénieur de gestion</w:t>
      </w:r>
    </w:p>
    <w:p w14:paraId="67AF9F95" w14:textId="77777777" w:rsidR="00C161AD" w:rsidRDefault="00C161AD">
      <w:pPr>
        <w:jc w:val="both"/>
        <w:rPr>
          <w:rFonts w:ascii="Calibri" w:hAnsi="Calibri" w:cs="Calibri"/>
        </w:rPr>
      </w:pPr>
    </w:p>
    <w:p w14:paraId="578A0A38" w14:textId="77777777" w:rsidR="00C161AD" w:rsidRDefault="004516DE">
      <w:pPr>
        <w:pStyle w:val="Paragraphedeliste"/>
        <w:numPr>
          <w:ilvl w:val="0"/>
          <w:numId w:val="11"/>
        </w:numPr>
        <w:jc w:val="both"/>
        <w:rPr>
          <w:rFonts w:cs="Calibri"/>
          <w:b/>
          <w:bCs/>
        </w:rPr>
      </w:pPr>
      <w:r>
        <w:rPr>
          <w:rFonts w:cs="Calibri"/>
          <w:b/>
          <w:bCs/>
        </w:rPr>
        <w:t>Ou être titulaire de toute formation de niveau équivalent touchant aux domaines de la gestion administrative et du personnel.</w:t>
      </w:r>
    </w:p>
    <w:p w14:paraId="65B6E02E" w14:textId="77777777" w:rsidR="00C161AD" w:rsidRDefault="00C161AD">
      <w:pPr>
        <w:jc w:val="both"/>
        <w:rPr>
          <w:rFonts w:ascii="Calibri" w:hAnsi="Calibri" w:cs="Calibri"/>
        </w:rPr>
      </w:pPr>
    </w:p>
    <w:p w14:paraId="33C33CBF" w14:textId="77777777" w:rsidR="00C161AD" w:rsidRDefault="00C161AD">
      <w:pPr>
        <w:ind w:left="720"/>
        <w:jc w:val="both"/>
        <w:rPr>
          <w:rFonts w:ascii="Calibri" w:hAnsi="Calibri" w:cs="Calibri"/>
        </w:rPr>
      </w:pPr>
    </w:p>
    <w:p w14:paraId="63FE44C6" w14:textId="77777777" w:rsidR="00C161AD" w:rsidRDefault="004516DE">
      <w:pPr>
        <w:numPr>
          <w:ilvl w:val="0"/>
          <w:numId w:val="12"/>
        </w:numPr>
        <w:jc w:val="both"/>
        <w:rPr>
          <w:rFonts w:ascii="Calibri" w:hAnsi="Calibri" w:cs="Calibri"/>
        </w:rPr>
      </w:pPr>
      <w:proofErr w:type="spellStart"/>
      <w:r>
        <w:rPr>
          <w:rFonts w:ascii="Calibri" w:hAnsi="Calibri" w:cs="Calibri"/>
        </w:rPr>
        <w:t>Etre</w:t>
      </w:r>
      <w:proofErr w:type="spellEnd"/>
      <w:r>
        <w:rPr>
          <w:rFonts w:ascii="Calibri" w:hAnsi="Calibri" w:cs="Calibri"/>
        </w:rPr>
        <w:t xml:space="preserve"> de bonne conduite et de bonne moralité ;</w:t>
      </w:r>
    </w:p>
    <w:p w14:paraId="2CA15485" w14:textId="77777777" w:rsidR="00C161AD" w:rsidRDefault="004516DE">
      <w:pPr>
        <w:numPr>
          <w:ilvl w:val="0"/>
          <w:numId w:val="12"/>
        </w:numPr>
        <w:jc w:val="both"/>
        <w:rPr>
          <w:rFonts w:ascii="Calibri" w:hAnsi="Calibri" w:cs="Calibri"/>
        </w:rPr>
      </w:pPr>
      <w:r>
        <w:rPr>
          <w:rFonts w:ascii="Calibri" w:hAnsi="Calibri" w:cs="Calibri"/>
        </w:rPr>
        <w:lastRenderedPageBreak/>
        <w:t>Jouir des droits civils et politiques ;</w:t>
      </w:r>
    </w:p>
    <w:p w14:paraId="44343E12" w14:textId="77777777" w:rsidR="00C161AD" w:rsidRDefault="004516DE">
      <w:pPr>
        <w:numPr>
          <w:ilvl w:val="0"/>
          <w:numId w:val="12"/>
        </w:numPr>
        <w:jc w:val="both"/>
        <w:rPr>
          <w:rFonts w:ascii="Calibri" w:hAnsi="Calibri" w:cs="Calibri"/>
        </w:rPr>
      </w:pPr>
      <w:r>
        <w:rPr>
          <w:rFonts w:ascii="Calibri" w:hAnsi="Calibri" w:cs="Calibri"/>
        </w:rPr>
        <w:t>Posséder les aptitudes requises à la fonction.</w:t>
      </w:r>
    </w:p>
    <w:p w14:paraId="233E0485" w14:textId="77777777" w:rsidR="00C161AD" w:rsidRDefault="00C161AD">
      <w:pPr>
        <w:jc w:val="both"/>
        <w:rPr>
          <w:rFonts w:ascii="Calibri" w:hAnsi="Calibri" w:cs="Calibri"/>
        </w:rPr>
      </w:pPr>
    </w:p>
    <w:p w14:paraId="1D401CD6" w14:textId="77777777" w:rsidR="00C161AD" w:rsidRDefault="00C161AD">
      <w:pPr>
        <w:jc w:val="both"/>
        <w:rPr>
          <w:rFonts w:ascii="Calibri" w:hAnsi="Calibri" w:cs="Calibri"/>
        </w:rPr>
      </w:pPr>
    </w:p>
    <w:p w14:paraId="3F9F1243" w14:textId="77777777" w:rsidR="00C161AD" w:rsidRDefault="004516DE">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Description de la fonction</w:t>
      </w:r>
    </w:p>
    <w:p w14:paraId="548C69FB" w14:textId="77777777" w:rsidR="00C161AD" w:rsidRDefault="00C161AD">
      <w:pPr>
        <w:ind w:left="567"/>
        <w:jc w:val="both"/>
        <w:rPr>
          <w:rFonts w:ascii="Calibri" w:hAnsi="Calibri" w:cs="Calibri"/>
          <w:u w:val="single"/>
        </w:rPr>
      </w:pPr>
    </w:p>
    <w:p w14:paraId="29CAB3A0" w14:textId="77777777" w:rsidR="00C161AD" w:rsidRDefault="004516DE">
      <w:pPr>
        <w:numPr>
          <w:ilvl w:val="0"/>
          <w:numId w:val="1"/>
        </w:numPr>
        <w:tabs>
          <w:tab w:val="clear" w:pos="720"/>
          <w:tab w:val="num" w:pos="567"/>
        </w:tabs>
        <w:ind w:left="567"/>
        <w:jc w:val="both"/>
        <w:rPr>
          <w:rFonts w:ascii="Calibri" w:hAnsi="Calibri" w:cs="Calibri"/>
          <w:u w:val="single"/>
        </w:rPr>
      </w:pPr>
      <w:r>
        <w:rPr>
          <w:rFonts w:ascii="Calibri" w:hAnsi="Calibri" w:cs="Calibri"/>
          <w:u w:val="single"/>
        </w:rPr>
        <w:t>Finalités</w:t>
      </w:r>
    </w:p>
    <w:p w14:paraId="6059DB1D" w14:textId="77777777" w:rsidR="00C161AD" w:rsidRDefault="00C161AD">
      <w:pPr>
        <w:ind w:left="567"/>
        <w:jc w:val="both"/>
        <w:rPr>
          <w:rFonts w:ascii="Calibri" w:hAnsi="Calibri" w:cs="Calibri"/>
          <w:u w:val="single"/>
        </w:rPr>
      </w:pPr>
    </w:p>
    <w:p w14:paraId="7237C724" w14:textId="77777777" w:rsidR="00C161AD" w:rsidRDefault="004516DE">
      <w:pPr>
        <w:numPr>
          <w:ilvl w:val="0"/>
          <w:numId w:val="13"/>
        </w:numPr>
        <w:jc w:val="both"/>
        <w:rPr>
          <w:rFonts w:ascii="Calibri" w:hAnsi="Calibri" w:cs="Calibri"/>
        </w:rPr>
      </w:pPr>
      <w:r>
        <w:rPr>
          <w:rFonts w:ascii="Calibri" w:hAnsi="Calibri" w:cs="Calibri"/>
        </w:rPr>
        <w:t xml:space="preserve">Gestion du suivi administratif et budgétaire </w:t>
      </w:r>
    </w:p>
    <w:p w14:paraId="60DFA796" w14:textId="77777777" w:rsidR="00C161AD" w:rsidRDefault="004516DE">
      <w:pPr>
        <w:numPr>
          <w:ilvl w:val="0"/>
          <w:numId w:val="13"/>
        </w:numPr>
        <w:jc w:val="both"/>
        <w:rPr>
          <w:rFonts w:ascii="Calibri" w:hAnsi="Calibri" w:cs="Calibri"/>
        </w:rPr>
      </w:pPr>
      <w:r>
        <w:rPr>
          <w:rFonts w:ascii="Calibri" w:hAnsi="Calibri" w:cs="Calibri"/>
        </w:rPr>
        <w:t>Gestion des procédures de mise en œuvre des programmes du BIJ (planification stratégique / contrôle)</w:t>
      </w:r>
    </w:p>
    <w:p w14:paraId="7F2D1AE7" w14:textId="77777777" w:rsidR="00C161AD" w:rsidRDefault="004516DE">
      <w:pPr>
        <w:numPr>
          <w:ilvl w:val="0"/>
          <w:numId w:val="13"/>
        </w:numPr>
        <w:jc w:val="both"/>
        <w:rPr>
          <w:rFonts w:ascii="Calibri" w:hAnsi="Calibri" w:cs="Calibri"/>
        </w:rPr>
      </w:pPr>
      <w:r>
        <w:rPr>
          <w:rFonts w:ascii="Calibri" w:hAnsi="Calibri" w:cs="Calibri"/>
        </w:rPr>
        <w:t>Développement des bases de données et prospection des bénéficiaires</w:t>
      </w:r>
    </w:p>
    <w:p w14:paraId="006E01F7" w14:textId="77777777" w:rsidR="00C161AD" w:rsidRDefault="004516DE">
      <w:pPr>
        <w:numPr>
          <w:ilvl w:val="0"/>
          <w:numId w:val="13"/>
        </w:numPr>
        <w:jc w:val="both"/>
        <w:rPr>
          <w:rFonts w:ascii="Calibri" w:hAnsi="Calibri" w:cs="Calibri"/>
        </w:rPr>
      </w:pPr>
      <w:r>
        <w:rPr>
          <w:rFonts w:ascii="Calibri" w:hAnsi="Calibri" w:cs="Calibri"/>
        </w:rPr>
        <w:t>Gestion des ressources humaines</w:t>
      </w:r>
    </w:p>
    <w:p w14:paraId="174DFF87" w14:textId="77777777" w:rsidR="00C161AD" w:rsidRDefault="004516DE">
      <w:pPr>
        <w:numPr>
          <w:ilvl w:val="0"/>
          <w:numId w:val="4"/>
        </w:numPr>
        <w:jc w:val="both"/>
        <w:rPr>
          <w:rFonts w:cs="Calibri"/>
          <w:u w:val="single"/>
        </w:rPr>
      </w:pPr>
      <w:r>
        <w:rPr>
          <w:rFonts w:ascii="Calibri" w:hAnsi="Calibri" w:cs="Calibri"/>
        </w:rPr>
        <w:t xml:space="preserve">Référent des structures d’audit, de contrôle externe et de conseil  </w:t>
      </w:r>
    </w:p>
    <w:p w14:paraId="2650AA9F" w14:textId="77777777" w:rsidR="00C161AD" w:rsidRDefault="00C161AD">
      <w:pPr>
        <w:ind w:left="720"/>
        <w:jc w:val="both"/>
        <w:rPr>
          <w:rFonts w:cs="Calibri"/>
          <w:u w:val="single"/>
        </w:rPr>
      </w:pPr>
    </w:p>
    <w:p w14:paraId="7FAE6D29" w14:textId="77777777" w:rsidR="00C161AD" w:rsidRDefault="004516DE">
      <w:pPr>
        <w:numPr>
          <w:ilvl w:val="0"/>
          <w:numId w:val="1"/>
        </w:numPr>
        <w:tabs>
          <w:tab w:val="clear" w:pos="720"/>
          <w:tab w:val="num" w:pos="567"/>
        </w:tabs>
        <w:ind w:left="567"/>
        <w:jc w:val="both"/>
        <w:rPr>
          <w:rFonts w:ascii="Calibri" w:hAnsi="Calibri" w:cs="Calibri"/>
          <w:u w:val="single"/>
        </w:rPr>
      </w:pPr>
      <w:r>
        <w:rPr>
          <w:rFonts w:ascii="Calibri" w:hAnsi="Calibri" w:cs="Calibri"/>
          <w:u w:val="single"/>
        </w:rPr>
        <w:t>Activités correspondantes :</w:t>
      </w:r>
    </w:p>
    <w:p w14:paraId="619ECCD2" w14:textId="77777777" w:rsidR="00C161AD" w:rsidRDefault="00C161AD">
      <w:pPr>
        <w:jc w:val="both"/>
        <w:rPr>
          <w:rFonts w:ascii="Calibri" w:hAnsi="Calibri" w:cs="Calibri"/>
        </w:rPr>
      </w:pPr>
    </w:p>
    <w:p w14:paraId="24246D61" w14:textId="77777777" w:rsidR="00C161AD" w:rsidRDefault="004516DE">
      <w:pPr>
        <w:jc w:val="both"/>
        <w:rPr>
          <w:rFonts w:ascii="Calibri" w:hAnsi="Calibri" w:cs="Calibri"/>
        </w:rPr>
      </w:pPr>
      <w:r>
        <w:rPr>
          <w:rFonts w:ascii="Calibri" w:hAnsi="Calibri" w:cs="Calibri"/>
        </w:rPr>
        <w:t xml:space="preserve">En tant que Responsable administratif, l’agent </w:t>
      </w:r>
      <w:proofErr w:type="gramStart"/>
      <w:r>
        <w:rPr>
          <w:rFonts w:ascii="Calibri" w:hAnsi="Calibri" w:cs="Calibri"/>
        </w:rPr>
        <w:t>sera en charge</w:t>
      </w:r>
      <w:proofErr w:type="gramEnd"/>
      <w:r>
        <w:rPr>
          <w:rFonts w:ascii="Calibri" w:hAnsi="Calibri" w:cs="Calibri"/>
        </w:rPr>
        <w:t xml:space="preserve"> de :</w:t>
      </w:r>
    </w:p>
    <w:p w14:paraId="2484FAF5" w14:textId="77777777" w:rsidR="00C161AD" w:rsidRDefault="00C161AD">
      <w:pPr>
        <w:jc w:val="both"/>
        <w:rPr>
          <w:rFonts w:ascii="Calibri" w:hAnsi="Calibri" w:cs="Calibri"/>
        </w:rPr>
      </w:pPr>
    </w:p>
    <w:p w14:paraId="1C9C3EE1" w14:textId="77777777" w:rsidR="00C161AD" w:rsidRDefault="004516DE">
      <w:pPr>
        <w:numPr>
          <w:ilvl w:val="0"/>
          <w:numId w:val="5"/>
        </w:numPr>
        <w:jc w:val="both"/>
        <w:rPr>
          <w:rFonts w:ascii="Calibri" w:hAnsi="Calibri" w:cs="Calibri"/>
        </w:rPr>
      </w:pPr>
      <w:r>
        <w:rPr>
          <w:rFonts w:ascii="Calibri" w:hAnsi="Calibri" w:cs="Calibri"/>
        </w:rPr>
        <w:t xml:space="preserve"> Assister la Direction du BIJ dans le suivi administratif et budgétaire en collaboration avec le responsable du budget</w:t>
      </w:r>
    </w:p>
    <w:p w14:paraId="31250838" w14:textId="77777777" w:rsidR="00C161AD" w:rsidRDefault="004516DE">
      <w:pPr>
        <w:numPr>
          <w:ilvl w:val="0"/>
          <w:numId w:val="5"/>
        </w:numPr>
        <w:jc w:val="both"/>
        <w:rPr>
          <w:rFonts w:ascii="Calibri" w:hAnsi="Calibri" w:cs="Calibri"/>
        </w:rPr>
      </w:pPr>
      <w:r>
        <w:rPr>
          <w:rFonts w:ascii="Calibri" w:hAnsi="Calibri" w:cs="Calibri"/>
        </w:rPr>
        <w:t>Contrôler les procédures de gestion et effectuer des contrôles (audit interne)</w:t>
      </w:r>
    </w:p>
    <w:p w14:paraId="74B914F2" w14:textId="77777777" w:rsidR="00C161AD" w:rsidRDefault="004516DE">
      <w:pPr>
        <w:numPr>
          <w:ilvl w:val="0"/>
          <w:numId w:val="5"/>
        </w:numPr>
        <w:jc w:val="both"/>
        <w:rPr>
          <w:rFonts w:ascii="Calibri" w:hAnsi="Calibri" w:cs="Calibri"/>
        </w:rPr>
      </w:pPr>
      <w:r>
        <w:rPr>
          <w:rFonts w:ascii="Calibri" w:hAnsi="Calibri" w:cs="Calibri"/>
        </w:rPr>
        <w:t xml:space="preserve">Instaurer et utiliser un système de contrôle de gestion et de </w:t>
      </w:r>
      <w:proofErr w:type="spellStart"/>
      <w:r>
        <w:rPr>
          <w:rFonts w:ascii="Calibri" w:hAnsi="Calibri" w:cs="Calibri"/>
        </w:rPr>
        <w:t>reporting</w:t>
      </w:r>
      <w:proofErr w:type="spellEnd"/>
      <w:r>
        <w:rPr>
          <w:rFonts w:ascii="Calibri" w:hAnsi="Calibri" w:cs="Calibri"/>
        </w:rPr>
        <w:t xml:space="preserve"> efficace, transparent et automatisé ;</w:t>
      </w:r>
    </w:p>
    <w:p w14:paraId="7B65887D" w14:textId="77777777" w:rsidR="00C161AD" w:rsidRDefault="004516DE">
      <w:pPr>
        <w:numPr>
          <w:ilvl w:val="0"/>
          <w:numId w:val="5"/>
        </w:numPr>
        <w:jc w:val="both"/>
        <w:rPr>
          <w:rFonts w:ascii="Calibri" w:hAnsi="Calibri" w:cs="Calibri"/>
        </w:rPr>
      </w:pPr>
      <w:r>
        <w:rPr>
          <w:rFonts w:ascii="Calibri" w:hAnsi="Calibri" w:cs="Calibri"/>
        </w:rPr>
        <w:t xml:space="preserve"> Assister la Direction dans la planification stratégique et mettre en place les outils de suivi adéquats</w:t>
      </w:r>
    </w:p>
    <w:p w14:paraId="013217EE" w14:textId="77777777" w:rsidR="00C161AD" w:rsidRDefault="004516DE">
      <w:pPr>
        <w:numPr>
          <w:ilvl w:val="0"/>
          <w:numId w:val="5"/>
        </w:numPr>
        <w:jc w:val="both"/>
        <w:rPr>
          <w:rFonts w:ascii="Calibri" w:hAnsi="Calibri" w:cs="Calibri"/>
        </w:rPr>
      </w:pPr>
      <w:r>
        <w:rPr>
          <w:rFonts w:ascii="Calibri" w:hAnsi="Calibri" w:cs="Calibri"/>
        </w:rPr>
        <w:t>Prospecter des nouveaux bénéficiaires et mettre en place des bases de données</w:t>
      </w:r>
    </w:p>
    <w:p w14:paraId="79CCA3F4" w14:textId="77777777" w:rsidR="00C161AD" w:rsidRDefault="004516DE">
      <w:pPr>
        <w:numPr>
          <w:ilvl w:val="0"/>
          <w:numId w:val="5"/>
        </w:numPr>
        <w:jc w:val="both"/>
        <w:rPr>
          <w:rFonts w:ascii="Calibri" w:hAnsi="Calibri" w:cs="Calibri"/>
        </w:rPr>
      </w:pPr>
      <w:r>
        <w:rPr>
          <w:rFonts w:ascii="Calibri" w:hAnsi="Calibri" w:cs="Calibri"/>
        </w:rPr>
        <w:t>Assister la Direction dans la gestion des ressources humaines du BIJ. Cette gestion inclus notamment l’évaluation, et le suivi individualisé de chaque agent (gestion des compétences, performances…)</w:t>
      </w:r>
    </w:p>
    <w:p w14:paraId="3ABAC513" w14:textId="77777777" w:rsidR="00C161AD" w:rsidRDefault="004516DE">
      <w:pPr>
        <w:numPr>
          <w:ilvl w:val="0"/>
          <w:numId w:val="5"/>
        </w:numPr>
        <w:jc w:val="both"/>
        <w:rPr>
          <w:rFonts w:ascii="Calibri" w:hAnsi="Calibri" w:cs="Calibri"/>
        </w:rPr>
      </w:pPr>
      <w:r>
        <w:rPr>
          <w:rFonts w:ascii="Calibri" w:hAnsi="Calibri" w:cs="Calibri"/>
        </w:rPr>
        <w:t>Assurer des « </w:t>
      </w:r>
      <w:proofErr w:type="spellStart"/>
      <w:r>
        <w:rPr>
          <w:rFonts w:ascii="Calibri" w:hAnsi="Calibri" w:cs="Calibri"/>
        </w:rPr>
        <w:t>reportings</w:t>
      </w:r>
      <w:proofErr w:type="spellEnd"/>
      <w:r>
        <w:rPr>
          <w:rFonts w:ascii="Calibri" w:hAnsi="Calibri" w:cs="Calibri"/>
        </w:rPr>
        <w:t xml:space="preserve"> » aux Audits dans le cadre de la gestion des programmes financés par la Commission Européenne </w:t>
      </w:r>
    </w:p>
    <w:p w14:paraId="2A272B77" w14:textId="77777777" w:rsidR="00C161AD" w:rsidRDefault="00C161AD">
      <w:pPr>
        <w:ind w:left="720"/>
        <w:jc w:val="both"/>
        <w:rPr>
          <w:rFonts w:ascii="Calibri" w:hAnsi="Calibri" w:cs="Calibri"/>
        </w:rPr>
      </w:pPr>
    </w:p>
    <w:p w14:paraId="3BBB4B99" w14:textId="77777777" w:rsidR="00C161AD" w:rsidRDefault="004516DE">
      <w:pPr>
        <w:jc w:val="both"/>
        <w:rPr>
          <w:rFonts w:ascii="Calibri" w:hAnsi="Calibri" w:cs="Calibri"/>
        </w:rPr>
      </w:pPr>
      <w:r>
        <w:rPr>
          <w:rFonts w:ascii="Calibri" w:hAnsi="Calibri" w:cs="Calibri"/>
        </w:rPr>
        <w:t xml:space="preserve"> </w:t>
      </w:r>
    </w:p>
    <w:p w14:paraId="1B4FFE7B" w14:textId="77777777" w:rsidR="00C161AD" w:rsidRDefault="00C161AD">
      <w:pPr>
        <w:jc w:val="both"/>
        <w:rPr>
          <w:rFonts w:ascii="Calibri" w:hAnsi="Calibri" w:cs="Calibri"/>
        </w:rPr>
      </w:pPr>
    </w:p>
    <w:p w14:paraId="66E27C9D" w14:textId="77777777" w:rsidR="00C161AD" w:rsidRDefault="00C161AD">
      <w:pPr>
        <w:ind w:left="709"/>
        <w:jc w:val="both"/>
        <w:rPr>
          <w:rFonts w:ascii="Calibri" w:hAnsi="Calibri" w:cs="Calibri"/>
        </w:rPr>
      </w:pPr>
    </w:p>
    <w:p w14:paraId="19D37B43" w14:textId="77777777" w:rsidR="00C161AD" w:rsidRDefault="004516DE">
      <w:pPr>
        <w:pBdr>
          <w:top w:val="single" w:sz="4" w:space="1" w:color="auto"/>
          <w:left w:val="single" w:sz="4" w:space="4" w:color="auto"/>
          <w:bottom w:val="single" w:sz="4" w:space="1" w:color="auto"/>
          <w:right w:val="single" w:sz="4" w:space="4" w:color="auto"/>
        </w:pBdr>
        <w:ind w:left="720" w:hanging="720"/>
        <w:jc w:val="both"/>
        <w:rPr>
          <w:rFonts w:ascii="Calibri" w:hAnsi="Calibri" w:cs="Calibri"/>
          <w:b/>
          <w:bCs/>
        </w:rPr>
      </w:pPr>
      <w:r>
        <w:rPr>
          <w:rFonts w:ascii="Calibri" w:hAnsi="Calibri" w:cs="Calibri"/>
          <w:b/>
          <w:bCs/>
        </w:rPr>
        <w:t>Connaissances</w:t>
      </w:r>
    </w:p>
    <w:p w14:paraId="612C8637" w14:textId="77777777" w:rsidR="00C161AD" w:rsidRDefault="00C161AD">
      <w:pPr>
        <w:ind w:left="1434"/>
        <w:jc w:val="both"/>
        <w:rPr>
          <w:rFonts w:ascii="Calibri" w:hAnsi="Calibri" w:cs="Calibri"/>
        </w:rPr>
      </w:pPr>
    </w:p>
    <w:p w14:paraId="0425D3C3" w14:textId="77777777" w:rsidR="00C161AD" w:rsidRDefault="004516DE">
      <w:pPr>
        <w:numPr>
          <w:ilvl w:val="0"/>
          <w:numId w:val="6"/>
        </w:numPr>
        <w:jc w:val="both"/>
        <w:rPr>
          <w:rFonts w:ascii="Calibri" w:hAnsi="Calibri" w:cs="Calibri"/>
        </w:rPr>
      </w:pPr>
      <w:r>
        <w:rPr>
          <w:rFonts w:ascii="Calibri" w:hAnsi="Calibri" w:cs="Calibri"/>
        </w:rPr>
        <w:t>Maîtrise parfaite de la langue française tant à l’oral qu’à l’écrit (niveau C2 du CECRL) ;</w:t>
      </w:r>
    </w:p>
    <w:p w14:paraId="3A3982E8" w14:textId="77777777" w:rsidR="00C161AD" w:rsidRDefault="004516DE">
      <w:pPr>
        <w:numPr>
          <w:ilvl w:val="0"/>
          <w:numId w:val="6"/>
        </w:numPr>
        <w:jc w:val="both"/>
        <w:rPr>
          <w:rFonts w:ascii="Calibri" w:hAnsi="Calibri" w:cs="Calibri"/>
        </w:rPr>
      </w:pPr>
      <w:r>
        <w:rPr>
          <w:rFonts w:ascii="Calibri" w:hAnsi="Calibri" w:cs="Calibri"/>
        </w:rPr>
        <w:t>Très bonne connaissance de l’anglais tant à l’oral qu’à l’écrit (niveau B2 du CECRL) ;</w:t>
      </w:r>
    </w:p>
    <w:p w14:paraId="4B5FD86B" w14:textId="77777777" w:rsidR="00C161AD" w:rsidRDefault="004516DE">
      <w:pPr>
        <w:numPr>
          <w:ilvl w:val="0"/>
          <w:numId w:val="6"/>
        </w:numPr>
        <w:jc w:val="both"/>
        <w:rPr>
          <w:rFonts w:ascii="Calibri" w:hAnsi="Calibri" w:cs="Calibri"/>
        </w:rPr>
      </w:pPr>
      <w:r>
        <w:rPr>
          <w:rFonts w:ascii="Calibri" w:hAnsi="Calibri" w:cs="Calibri"/>
        </w:rPr>
        <w:t xml:space="preserve">Connaissance de l’environnement institutionnel du B.I.J. ; </w:t>
      </w:r>
    </w:p>
    <w:p w14:paraId="36FE6E6B" w14:textId="77777777" w:rsidR="00C161AD" w:rsidRDefault="004516DE">
      <w:pPr>
        <w:numPr>
          <w:ilvl w:val="0"/>
          <w:numId w:val="6"/>
        </w:numPr>
        <w:jc w:val="both"/>
        <w:rPr>
          <w:rFonts w:ascii="Calibri" w:hAnsi="Calibri" w:cs="Calibri"/>
        </w:rPr>
      </w:pPr>
      <w:r>
        <w:rPr>
          <w:rFonts w:ascii="Calibri" w:hAnsi="Calibri" w:cs="Calibri"/>
        </w:rPr>
        <w:t>Bonnes connaissances des outils de bureautique (suite MS OFFICE) et capacité de les exploiter : Word, Excel, Access, Outlook, PowerPoint notamment ;</w:t>
      </w:r>
    </w:p>
    <w:p w14:paraId="59DEC7C6" w14:textId="77777777" w:rsidR="00C161AD" w:rsidRDefault="00C161AD">
      <w:pPr>
        <w:jc w:val="both"/>
        <w:rPr>
          <w:rFonts w:ascii="Calibri" w:hAnsi="Calibri" w:cs="Calibri"/>
        </w:rPr>
      </w:pPr>
    </w:p>
    <w:p w14:paraId="52A2ED04" w14:textId="77777777" w:rsidR="00C161AD" w:rsidRDefault="004516DE">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Aptitudes comportementales</w:t>
      </w:r>
    </w:p>
    <w:p w14:paraId="4F6B967B" w14:textId="77777777" w:rsidR="00C161AD" w:rsidRDefault="00C161AD">
      <w:pPr>
        <w:ind w:left="708"/>
        <w:jc w:val="both"/>
        <w:rPr>
          <w:rFonts w:ascii="Calibri" w:hAnsi="Calibri" w:cs="Calibri"/>
          <w:u w:val="single"/>
        </w:rPr>
      </w:pPr>
    </w:p>
    <w:p w14:paraId="6D78D954" w14:textId="77777777" w:rsidR="00C161AD" w:rsidRDefault="004516DE">
      <w:pPr>
        <w:jc w:val="both"/>
        <w:rPr>
          <w:rFonts w:ascii="Calibri" w:hAnsi="Calibri" w:cs="Calibri"/>
        </w:rPr>
      </w:pPr>
      <w:r>
        <w:rPr>
          <w:rFonts w:ascii="Calibri" w:hAnsi="Calibri" w:cs="Calibri"/>
        </w:rPr>
        <w:t>Décider :</w:t>
      </w:r>
    </w:p>
    <w:p w14:paraId="503653E4" w14:textId="77777777" w:rsidR="00C161AD" w:rsidRDefault="00C161AD">
      <w:pPr>
        <w:jc w:val="both"/>
        <w:rPr>
          <w:rFonts w:ascii="Calibri" w:hAnsi="Calibri" w:cs="Calibri"/>
        </w:rPr>
      </w:pPr>
    </w:p>
    <w:p w14:paraId="4F3D2CB7" w14:textId="77777777" w:rsidR="00C161AD" w:rsidRDefault="004516DE">
      <w:pPr>
        <w:numPr>
          <w:ilvl w:val="0"/>
          <w:numId w:val="7"/>
        </w:numPr>
        <w:jc w:val="both"/>
        <w:rPr>
          <w:rFonts w:ascii="Calibri" w:hAnsi="Calibri" w:cs="Calibri"/>
        </w:rPr>
      </w:pPr>
      <w:r>
        <w:rPr>
          <w:rFonts w:ascii="Calibri" w:hAnsi="Calibri" w:cs="Calibri"/>
        </w:rPr>
        <w:t>Être capable de prendre des décisions et de proposer des décisions à la Direction et aux Coordinateurs des programmes</w:t>
      </w:r>
    </w:p>
    <w:p w14:paraId="78E94EFB" w14:textId="77777777" w:rsidR="00C161AD" w:rsidRDefault="00C161AD">
      <w:pPr>
        <w:jc w:val="both"/>
        <w:rPr>
          <w:rFonts w:ascii="Calibri" w:hAnsi="Calibri" w:cs="Calibri"/>
        </w:rPr>
      </w:pPr>
    </w:p>
    <w:p w14:paraId="2987DF9B" w14:textId="77777777" w:rsidR="00C161AD" w:rsidRDefault="004516DE">
      <w:pPr>
        <w:jc w:val="both"/>
        <w:rPr>
          <w:rFonts w:ascii="Calibri" w:hAnsi="Calibri" w:cs="Calibri"/>
        </w:rPr>
      </w:pPr>
      <w:r>
        <w:rPr>
          <w:rFonts w:ascii="Calibri" w:hAnsi="Calibri" w:cs="Calibri"/>
        </w:rPr>
        <w:t>Piloter l’amélioration</w:t>
      </w:r>
    </w:p>
    <w:p w14:paraId="5C9A10DA" w14:textId="77777777" w:rsidR="00C161AD" w:rsidRDefault="004516DE">
      <w:pPr>
        <w:numPr>
          <w:ilvl w:val="0"/>
          <w:numId w:val="8"/>
        </w:numPr>
        <w:jc w:val="both"/>
        <w:rPr>
          <w:rFonts w:ascii="Calibri" w:hAnsi="Calibri" w:cs="Calibri"/>
        </w:rPr>
      </w:pPr>
      <w:r>
        <w:rPr>
          <w:rFonts w:ascii="Calibri" w:hAnsi="Calibri" w:cs="Calibri"/>
        </w:rPr>
        <w:t>Avoir le souci permanent de l’amélioration quant aux informations à fournir à la Direction du B.I.J.</w:t>
      </w:r>
    </w:p>
    <w:p w14:paraId="1D856958" w14:textId="77777777" w:rsidR="00C161AD" w:rsidRDefault="004516DE">
      <w:pPr>
        <w:numPr>
          <w:ilvl w:val="0"/>
          <w:numId w:val="8"/>
        </w:numPr>
        <w:jc w:val="both"/>
        <w:rPr>
          <w:rFonts w:ascii="Calibri" w:hAnsi="Calibri" w:cs="Calibri"/>
        </w:rPr>
      </w:pPr>
      <w:r>
        <w:rPr>
          <w:rFonts w:ascii="Calibri" w:hAnsi="Calibri" w:cs="Calibri"/>
        </w:rPr>
        <w:t>Emettre toutes les propositions d’amélioration des processus lorsque cela est nécessaire.</w:t>
      </w:r>
    </w:p>
    <w:p w14:paraId="222708E5" w14:textId="77777777" w:rsidR="00C161AD" w:rsidRDefault="00C161AD">
      <w:pPr>
        <w:jc w:val="both"/>
        <w:rPr>
          <w:rFonts w:ascii="Calibri" w:hAnsi="Calibri" w:cs="Calibri"/>
        </w:rPr>
      </w:pPr>
    </w:p>
    <w:p w14:paraId="4E8D0E4F" w14:textId="77777777" w:rsidR="00C161AD" w:rsidRDefault="004516DE">
      <w:pPr>
        <w:jc w:val="both"/>
        <w:rPr>
          <w:rFonts w:ascii="Calibri" w:hAnsi="Calibri" w:cs="Calibri"/>
        </w:rPr>
      </w:pPr>
      <w:r>
        <w:rPr>
          <w:rFonts w:ascii="Calibri" w:hAnsi="Calibri" w:cs="Calibri"/>
        </w:rPr>
        <w:t>Communiquer</w:t>
      </w:r>
    </w:p>
    <w:p w14:paraId="146AD3BB" w14:textId="77777777" w:rsidR="00C161AD" w:rsidRDefault="004516DE">
      <w:pPr>
        <w:numPr>
          <w:ilvl w:val="0"/>
          <w:numId w:val="9"/>
        </w:numPr>
        <w:jc w:val="both"/>
        <w:rPr>
          <w:rFonts w:ascii="Calibri" w:hAnsi="Calibri" w:cs="Calibri"/>
        </w:rPr>
      </w:pPr>
      <w:r>
        <w:rPr>
          <w:rFonts w:ascii="Calibri" w:hAnsi="Calibri" w:cs="Calibri"/>
        </w:rPr>
        <w:t>Capacité de s’exprimer de manière claire et précise, tant à l’oral qu’à l’écrit, tant en interne qu’à l’externe,</w:t>
      </w:r>
    </w:p>
    <w:p w14:paraId="6149570B" w14:textId="77777777" w:rsidR="00C161AD" w:rsidRDefault="004516DE">
      <w:pPr>
        <w:numPr>
          <w:ilvl w:val="0"/>
          <w:numId w:val="9"/>
        </w:numPr>
        <w:jc w:val="both"/>
        <w:rPr>
          <w:rFonts w:ascii="Calibri" w:hAnsi="Calibri" w:cs="Calibri"/>
        </w:rPr>
      </w:pPr>
      <w:r>
        <w:rPr>
          <w:rFonts w:ascii="Calibri" w:hAnsi="Calibri" w:cs="Calibri"/>
        </w:rPr>
        <w:t>Capacité de communiquer tant à l’oral qu’à l’écrit en tenant compte du destinataire et de son niveau de compréhension des processus budgétaires et financiers.</w:t>
      </w:r>
    </w:p>
    <w:p w14:paraId="559D1DFB" w14:textId="77777777" w:rsidR="00C161AD" w:rsidRDefault="004516DE">
      <w:pPr>
        <w:jc w:val="both"/>
        <w:rPr>
          <w:rFonts w:ascii="Calibri" w:hAnsi="Calibri" w:cs="Calibri"/>
        </w:rPr>
      </w:pPr>
      <w:r>
        <w:rPr>
          <w:rFonts w:ascii="Calibri" w:hAnsi="Calibri" w:cs="Calibri"/>
        </w:rPr>
        <w:t>Motiver</w:t>
      </w:r>
    </w:p>
    <w:p w14:paraId="07940FFC" w14:textId="77777777" w:rsidR="00C161AD" w:rsidRDefault="004516DE">
      <w:pPr>
        <w:numPr>
          <w:ilvl w:val="0"/>
          <w:numId w:val="10"/>
        </w:numPr>
        <w:jc w:val="both"/>
        <w:rPr>
          <w:rFonts w:ascii="Calibri" w:hAnsi="Calibri" w:cs="Calibri"/>
        </w:rPr>
      </w:pPr>
      <w:r>
        <w:rPr>
          <w:rFonts w:ascii="Calibri" w:hAnsi="Calibri" w:cs="Calibri"/>
        </w:rPr>
        <w:t>Capacité de développer un véritable esprit d’équipe tant au niveau de son service qu’au niveau de l’organisme ;</w:t>
      </w:r>
    </w:p>
    <w:p w14:paraId="5635FC4E" w14:textId="77777777" w:rsidR="00C161AD" w:rsidRDefault="004516DE">
      <w:pPr>
        <w:numPr>
          <w:ilvl w:val="0"/>
          <w:numId w:val="10"/>
        </w:numPr>
        <w:jc w:val="both"/>
        <w:rPr>
          <w:rFonts w:ascii="Calibri" w:hAnsi="Calibri" w:cs="Calibri"/>
        </w:rPr>
      </w:pPr>
      <w:r>
        <w:rPr>
          <w:rFonts w:ascii="Calibri" w:hAnsi="Calibri" w:cs="Calibri"/>
        </w:rPr>
        <w:t>Capacité d’écoute tant au niveau des agents du service comptabilité qu’au niveau des autres agents du B.I.J.</w:t>
      </w:r>
    </w:p>
    <w:p w14:paraId="701D1A4B" w14:textId="77777777" w:rsidR="00C161AD" w:rsidRDefault="00C161AD">
      <w:pPr>
        <w:ind w:left="708"/>
        <w:jc w:val="both"/>
        <w:rPr>
          <w:rFonts w:ascii="Calibri" w:hAnsi="Calibri" w:cs="Calibri"/>
          <w:u w:val="single"/>
        </w:rPr>
      </w:pPr>
    </w:p>
    <w:p w14:paraId="2786A6E9" w14:textId="77777777" w:rsidR="00C161AD" w:rsidRDefault="00C161AD">
      <w:pPr>
        <w:ind w:left="708"/>
        <w:jc w:val="both"/>
        <w:rPr>
          <w:rFonts w:ascii="Calibri" w:hAnsi="Calibri" w:cs="Calibri"/>
          <w:u w:val="single"/>
        </w:rPr>
      </w:pPr>
    </w:p>
    <w:p w14:paraId="73BDEF44" w14:textId="77777777" w:rsidR="00C161AD" w:rsidRDefault="00C161AD">
      <w:pPr>
        <w:jc w:val="both"/>
        <w:rPr>
          <w:rFonts w:asciiTheme="minorHAnsi" w:hAnsiTheme="minorHAnsi" w:cstheme="minorHAnsi"/>
        </w:rPr>
      </w:pPr>
    </w:p>
    <w:p w14:paraId="5890ED80" w14:textId="77777777" w:rsidR="00C161AD" w:rsidRDefault="004516DE">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lang w:val="fr-BE" w:eastAsia="en-US"/>
        </w:rPr>
      </w:pPr>
      <w:r>
        <w:rPr>
          <w:rFonts w:asciiTheme="minorHAnsi" w:eastAsia="Calibri" w:hAnsiTheme="minorHAnsi" w:cstheme="minorHAnsi"/>
          <w:b/>
          <w:lang w:val="fr-BE" w:eastAsia="en-US"/>
        </w:rPr>
        <w:t>Titres de séjour et de travail</w:t>
      </w:r>
    </w:p>
    <w:p w14:paraId="4AF4339F" w14:textId="77777777" w:rsidR="00C161AD" w:rsidRDefault="00C161AD">
      <w:pPr>
        <w:rPr>
          <w:rFonts w:asciiTheme="minorHAnsi" w:eastAsia="Calibri" w:hAnsiTheme="minorHAnsi" w:cstheme="minorHAnsi"/>
          <w:lang w:val="fr-BE" w:eastAsia="en-US"/>
        </w:rPr>
      </w:pPr>
    </w:p>
    <w:p w14:paraId="156D38BA" w14:textId="5039798F" w:rsidR="00C161AD" w:rsidRDefault="004516DE">
      <w:pPr>
        <w:ind w:left="708"/>
        <w:jc w:val="both"/>
        <w:rPr>
          <w:rFonts w:asciiTheme="minorHAnsi" w:eastAsia="Calibri" w:hAnsiTheme="minorHAnsi" w:cstheme="minorHAnsi"/>
          <w:lang w:val="fr-BE" w:eastAsia="en-US"/>
        </w:rPr>
      </w:pPr>
      <w:r>
        <w:rPr>
          <w:rFonts w:asciiTheme="minorHAnsi" w:eastAsia="Calibri" w:hAnsiTheme="minorHAnsi" w:cstheme="minorHAnsi"/>
          <w:lang w:val="fr-BE" w:eastAsia="en-US"/>
        </w:rPr>
        <w:t xml:space="preserve">Le/la </w:t>
      </w:r>
      <w:proofErr w:type="spellStart"/>
      <w:proofErr w:type="gramStart"/>
      <w:r>
        <w:rPr>
          <w:rFonts w:asciiTheme="minorHAnsi" w:eastAsia="Calibri" w:hAnsiTheme="minorHAnsi" w:cstheme="minorHAnsi"/>
          <w:lang w:val="fr-BE" w:eastAsia="en-US"/>
        </w:rPr>
        <w:t>candidat.e</w:t>
      </w:r>
      <w:proofErr w:type="spellEnd"/>
      <w:proofErr w:type="gramEnd"/>
      <w:r>
        <w:rPr>
          <w:rFonts w:asciiTheme="minorHAnsi" w:eastAsia="Calibri" w:hAnsiTheme="minorHAnsi" w:cstheme="minorHAnsi"/>
          <w:lang w:val="fr-BE" w:eastAsia="en-US"/>
        </w:rPr>
        <w:t xml:space="preserve">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1A25E282" w14:textId="77777777" w:rsidR="00C161AD" w:rsidRDefault="00C161AD">
      <w:pPr>
        <w:rPr>
          <w:rFonts w:asciiTheme="minorHAnsi" w:eastAsia="Calibri" w:hAnsiTheme="minorHAnsi" w:cstheme="minorHAnsi"/>
          <w:lang w:val="fr-BE" w:eastAsia="en-US"/>
        </w:rPr>
      </w:pPr>
    </w:p>
    <w:p w14:paraId="3A6F4BC6" w14:textId="77777777" w:rsidR="00C161AD" w:rsidRDefault="004516DE">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asciiTheme="minorHAnsi" w:eastAsia="Calibri" w:hAnsiTheme="minorHAnsi" w:cstheme="minorHAnsi"/>
          <w:b/>
          <w:bCs/>
          <w:iCs/>
          <w:lang w:val="fr-BE" w:eastAsia="en-US"/>
        </w:rPr>
      </w:pPr>
      <w:r>
        <w:rPr>
          <w:rFonts w:asciiTheme="minorHAnsi" w:eastAsia="Calibri" w:hAnsiTheme="minorHAnsi" w:cstheme="minorHAnsi"/>
          <w:b/>
          <w:bCs/>
          <w:iCs/>
          <w:lang w:val="fr-BE" w:eastAsia="en-US"/>
        </w:rPr>
        <w:t>Personnes en situation de handicap</w:t>
      </w:r>
    </w:p>
    <w:p w14:paraId="5ABACDC2" w14:textId="77777777" w:rsidR="00C161AD" w:rsidRDefault="00C161AD">
      <w:pPr>
        <w:shd w:val="clear" w:color="auto" w:fill="FFFFFF"/>
        <w:spacing w:before="60" w:after="60" w:line="264" w:lineRule="auto"/>
        <w:contextualSpacing/>
        <w:jc w:val="both"/>
        <w:rPr>
          <w:rFonts w:asciiTheme="minorHAnsi" w:eastAsia="Calibri" w:hAnsiTheme="minorHAnsi" w:cstheme="minorHAnsi"/>
          <w:b/>
          <w:bCs/>
          <w:iCs/>
          <w:u w:val="single"/>
          <w:lang w:val="fr-BE" w:eastAsia="en-US"/>
        </w:rPr>
      </w:pPr>
    </w:p>
    <w:p w14:paraId="4B747BB8" w14:textId="77777777" w:rsidR="00C161AD" w:rsidRDefault="004516DE">
      <w:pPr>
        <w:ind w:left="708"/>
        <w:jc w:val="both"/>
        <w:rPr>
          <w:rFonts w:ascii="Calibri" w:hAnsi="Calibri" w:cs="Calibri"/>
          <w:u w:val="single"/>
        </w:rPr>
      </w:pPr>
      <w:r>
        <w:rPr>
          <w:rFonts w:asciiTheme="minorHAnsi" w:eastAsia="Calibri" w:hAnsiTheme="minorHAnsi" w:cstheme="minorHAnsi"/>
          <w:lang w:val="fr-BE" w:eastAsia="en-US"/>
        </w:rPr>
        <w:t>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w:t>
      </w:r>
    </w:p>
    <w:p w14:paraId="4EBB1F6E" w14:textId="77777777" w:rsidR="00C161AD" w:rsidRDefault="00C161AD">
      <w:pPr>
        <w:ind w:left="708"/>
        <w:jc w:val="both"/>
        <w:rPr>
          <w:rFonts w:ascii="Calibri" w:hAnsi="Calibri" w:cs="Calibri"/>
          <w:u w:val="single"/>
        </w:rPr>
      </w:pPr>
    </w:p>
    <w:p w14:paraId="7BB193C7" w14:textId="77777777" w:rsidR="00C161AD" w:rsidRDefault="00C161AD">
      <w:pPr>
        <w:ind w:left="708"/>
        <w:jc w:val="both"/>
        <w:rPr>
          <w:rFonts w:ascii="Calibri" w:hAnsi="Calibri" w:cs="Calibri"/>
          <w:u w:val="single"/>
        </w:rPr>
      </w:pPr>
    </w:p>
    <w:p w14:paraId="667F2ACF" w14:textId="77777777" w:rsidR="00C161AD" w:rsidRDefault="00C161AD">
      <w:pPr>
        <w:ind w:left="708"/>
        <w:jc w:val="both"/>
        <w:rPr>
          <w:rFonts w:ascii="Calibri" w:hAnsi="Calibri" w:cs="Calibri"/>
          <w:u w:val="single"/>
        </w:rPr>
      </w:pPr>
    </w:p>
    <w:p w14:paraId="379A283B" w14:textId="77777777" w:rsidR="00C161AD" w:rsidRDefault="00C161AD">
      <w:pPr>
        <w:ind w:left="708"/>
        <w:jc w:val="both"/>
        <w:rPr>
          <w:rFonts w:ascii="Calibri" w:hAnsi="Calibri" w:cs="Calibri"/>
          <w:u w:val="single"/>
        </w:rPr>
      </w:pPr>
    </w:p>
    <w:p w14:paraId="300641E4" w14:textId="77777777" w:rsidR="00C161AD" w:rsidRDefault="00C161AD">
      <w:pPr>
        <w:ind w:left="708"/>
        <w:jc w:val="both"/>
        <w:rPr>
          <w:rFonts w:ascii="Calibri" w:hAnsi="Calibri" w:cs="Calibri"/>
          <w:u w:val="single"/>
        </w:rPr>
      </w:pPr>
    </w:p>
    <w:p w14:paraId="7B1A953A" w14:textId="77777777" w:rsidR="00C161AD" w:rsidRDefault="00C161AD">
      <w:pPr>
        <w:ind w:left="708"/>
        <w:jc w:val="both"/>
        <w:rPr>
          <w:rFonts w:ascii="Calibri" w:hAnsi="Calibri" w:cs="Calibri"/>
          <w:u w:val="single"/>
        </w:rPr>
      </w:pPr>
    </w:p>
    <w:p w14:paraId="45DBC443" w14:textId="77777777" w:rsidR="00C161AD" w:rsidRDefault="004516DE">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Sélection</w:t>
      </w:r>
    </w:p>
    <w:p w14:paraId="1B05114A" w14:textId="77777777" w:rsidR="00C161AD" w:rsidRDefault="00C161AD">
      <w:pPr>
        <w:ind w:left="720"/>
        <w:jc w:val="both"/>
        <w:rPr>
          <w:rFonts w:ascii="Calibri" w:hAnsi="Calibri" w:cs="Calibri"/>
        </w:rPr>
      </w:pPr>
    </w:p>
    <w:p w14:paraId="2C74FA48" w14:textId="77777777" w:rsidR="00C161AD" w:rsidRDefault="004516DE">
      <w:pPr>
        <w:numPr>
          <w:ilvl w:val="0"/>
          <w:numId w:val="3"/>
        </w:numPr>
        <w:jc w:val="both"/>
        <w:rPr>
          <w:rFonts w:ascii="Calibri" w:hAnsi="Calibri" w:cs="Calibri"/>
        </w:rPr>
      </w:pPr>
      <w:r>
        <w:rPr>
          <w:rFonts w:ascii="Calibri" w:hAnsi="Calibri" w:cs="Calibri"/>
          <w:u w:val="single"/>
        </w:rPr>
        <w:t>Epreuve écrite</w:t>
      </w:r>
      <w:r>
        <w:rPr>
          <w:rFonts w:ascii="Calibri" w:hAnsi="Calibri" w:cs="Calibri"/>
        </w:rPr>
        <w:t> :</w:t>
      </w:r>
    </w:p>
    <w:p w14:paraId="472A284E" w14:textId="31798858" w:rsidR="00C161AD" w:rsidRPr="004516DE" w:rsidRDefault="004516DE" w:rsidP="004516DE">
      <w:pPr>
        <w:ind w:left="720"/>
        <w:jc w:val="both"/>
        <w:rPr>
          <w:rFonts w:ascii="Calibri" w:hAnsi="Calibri" w:cs="Calibri"/>
        </w:rPr>
      </w:pPr>
      <w:r w:rsidRPr="004516DE">
        <w:rPr>
          <w:rFonts w:ascii="Calibri" w:hAnsi="Calibri" w:cs="Calibri"/>
        </w:rPr>
        <w:t xml:space="preserve">Cette épreuve sera destinée à évaluer les compétences des candidat.es. </w:t>
      </w:r>
    </w:p>
    <w:p w14:paraId="37591433" w14:textId="578315EF" w:rsidR="00C161AD" w:rsidRDefault="004516DE">
      <w:pPr>
        <w:ind w:left="709"/>
        <w:contextualSpacing/>
        <w:jc w:val="both"/>
        <w:rPr>
          <w:rFonts w:ascii="Calibri" w:hAnsi="Calibri" w:cs="Calibri"/>
        </w:rPr>
      </w:pPr>
      <w:r>
        <w:rPr>
          <w:rFonts w:ascii="Calibri" w:hAnsi="Calibri" w:cs="Calibri"/>
        </w:rPr>
        <w:t xml:space="preserve">Les candidat.es ayant obtenu les 10 meilleurs résultats à l’épreuve écrite (60% des points minimum) sont invité.es à l’épreuve finale. </w:t>
      </w:r>
    </w:p>
    <w:p w14:paraId="6F68B686" w14:textId="77777777" w:rsidR="00C161AD" w:rsidRDefault="00C161AD">
      <w:pPr>
        <w:ind w:left="720"/>
        <w:jc w:val="both"/>
        <w:rPr>
          <w:rFonts w:ascii="Calibri" w:hAnsi="Calibri" w:cs="Calibri"/>
        </w:rPr>
      </w:pPr>
    </w:p>
    <w:p w14:paraId="1F2F3642" w14:textId="77777777" w:rsidR="00C161AD" w:rsidRDefault="004516DE">
      <w:pPr>
        <w:numPr>
          <w:ilvl w:val="0"/>
          <w:numId w:val="3"/>
        </w:numPr>
        <w:jc w:val="both"/>
        <w:rPr>
          <w:rFonts w:ascii="Calibri" w:hAnsi="Calibri" w:cs="Calibri"/>
        </w:rPr>
      </w:pPr>
      <w:r>
        <w:rPr>
          <w:rFonts w:ascii="Calibri" w:hAnsi="Calibri" w:cs="Calibri"/>
          <w:u w:val="single"/>
        </w:rPr>
        <w:t>Epreuve finale</w:t>
      </w:r>
      <w:r>
        <w:rPr>
          <w:rFonts w:ascii="Calibri" w:hAnsi="Calibri" w:cs="Calibri"/>
        </w:rPr>
        <w:t xml:space="preserve"> : </w:t>
      </w:r>
    </w:p>
    <w:p w14:paraId="714133F3" w14:textId="3214DF8D" w:rsidR="00C161AD" w:rsidRDefault="004516DE">
      <w:pPr>
        <w:ind w:left="720"/>
        <w:jc w:val="both"/>
        <w:rPr>
          <w:rFonts w:ascii="Calibri" w:hAnsi="Calibri" w:cs="Calibri"/>
        </w:rPr>
      </w:pPr>
      <w:r>
        <w:rPr>
          <w:rFonts w:ascii="Calibri" w:hAnsi="Calibri" w:cs="Calibri"/>
        </w:rPr>
        <w:t xml:space="preserve">Il s’agira d’une épreuve orale sous forme d’un entretien visant à évaluer le profil du/de la </w:t>
      </w:r>
      <w:proofErr w:type="spellStart"/>
      <w:proofErr w:type="gramStart"/>
      <w:r>
        <w:rPr>
          <w:rFonts w:ascii="Calibri" w:hAnsi="Calibri" w:cs="Calibri"/>
        </w:rPr>
        <w:t>candidat.e</w:t>
      </w:r>
      <w:proofErr w:type="spellEnd"/>
      <w:proofErr w:type="gramEnd"/>
      <w:r>
        <w:rPr>
          <w:rFonts w:ascii="Calibri" w:hAnsi="Calibri" w:cs="Calibri"/>
        </w:rPr>
        <w:t xml:space="preserve"> en accord avec les compétences, la motivation et les affinités avec le travail sur le terrain.</w:t>
      </w:r>
    </w:p>
    <w:p w14:paraId="6D72F766" w14:textId="77777777" w:rsidR="00C161AD" w:rsidRDefault="00C161AD">
      <w:pPr>
        <w:tabs>
          <w:tab w:val="left" w:pos="284"/>
        </w:tabs>
        <w:jc w:val="both"/>
        <w:rPr>
          <w:rFonts w:ascii="Calibri" w:hAnsi="Calibri" w:cs="Calibri"/>
        </w:rPr>
      </w:pPr>
    </w:p>
    <w:p w14:paraId="6E89E349" w14:textId="77777777" w:rsidR="00C161AD" w:rsidRDefault="004516DE">
      <w:pPr>
        <w:contextualSpacing/>
        <w:jc w:val="both"/>
        <w:rPr>
          <w:rFonts w:ascii="Calibri" w:hAnsi="Calibri" w:cs="Calibri"/>
        </w:rPr>
      </w:pPr>
      <w:r>
        <w:rPr>
          <w:rFonts w:ascii="Calibri" w:hAnsi="Calibri" w:cs="Calibri"/>
        </w:rPr>
        <w:t>Les épreuves se déroulent à Bruxelles.</w:t>
      </w:r>
    </w:p>
    <w:p w14:paraId="3AE162A1" w14:textId="77777777" w:rsidR="00C161AD" w:rsidRDefault="00C161AD">
      <w:pPr>
        <w:jc w:val="both"/>
        <w:rPr>
          <w:rFonts w:ascii="Calibri" w:hAnsi="Calibri" w:cs="Calibri"/>
        </w:rPr>
      </w:pPr>
    </w:p>
    <w:p w14:paraId="73917EBF" w14:textId="77777777" w:rsidR="00C161AD" w:rsidRDefault="004516DE">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Dossier de candidature</w:t>
      </w:r>
    </w:p>
    <w:p w14:paraId="2FB8516F" w14:textId="77777777" w:rsidR="00C161AD" w:rsidRDefault="00C161AD">
      <w:pPr>
        <w:jc w:val="both"/>
        <w:rPr>
          <w:rFonts w:ascii="Calibri" w:hAnsi="Calibri" w:cs="Calibri"/>
        </w:rPr>
      </w:pPr>
    </w:p>
    <w:p w14:paraId="4D18E677" w14:textId="68827458" w:rsidR="00C161AD" w:rsidRDefault="004516DE">
      <w:pPr>
        <w:jc w:val="both"/>
        <w:rPr>
          <w:rFonts w:ascii="Calibri" w:hAnsi="Calibri" w:cs="Calibri"/>
        </w:rPr>
      </w:pPr>
      <w:r>
        <w:rPr>
          <w:rFonts w:ascii="Calibri" w:hAnsi="Calibri" w:cs="Calibri"/>
        </w:rPr>
        <w:t>Le dossier de candidature est envoyé par courriel (</w:t>
      </w:r>
      <w:hyperlink r:id="rId7" w:history="1">
        <w:r>
          <w:rPr>
            <w:rStyle w:val="Lienhypertexte"/>
            <w:rFonts w:ascii="Calibri" w:hAnsi="Calibri" w:cs="Calibri"/>
          </w:rPr>
          <w:t>recrutement@wbi.be</w:t>
        </w:r>
      </w:hyperlink>
      <w:r>
        <w:rPr>
          <w:rFonts w:ascii="Calibri" w:hAnsi="Calibri" w:cs="Calibri"/>
        </w:rPr>
        <w:t xml:space="preserve"> ) ou par courrier postal (cachet de la poste faisant foi), au plus tard le </w:t>
      </w:r>
      <w:r w:rsidRPr="004516DE">
        <w:rPr>
          <w:rFonts w:ascii="Calibri" w:hAnsi="Calibri" w:cs="Calibri"/>
          <w:b/>
          <w:bCs/>
        </w:rPr>
        <w:t>20</w:t>
      </w:r>
      <w:r>
        <w:rPr>
          <w:rFonts w:ascii="Calibri" w:hAnsi="Calibri" w:cs="Calibri"/>
          <w:b/>
          <w:bCs/>
        </w:rPr>
        <w:t xml:space="preserve"> février 2024, </w:t>
      </w:r>
      <w:r>
        <w:rPr>
          <w:rFonts w:ascii="Calibri" w:hAnsi="Calibri" w:cs="Calibri"/>
        </w:rPr>
        <w:t>à l’attention de :</w:t>
      </w:r>
    </w:p>
    <w:p w14:paraId="4F4E4696" w14:textId="77777777" w:rsidR="00C161AD" w:rsidRDefault="00C161AD">
      <w:pPr>
        <w:ind w:firstLine="709"/>
        <w:jc w:val="both"/>
        <w:rPr>
          <w:rFonts w:ascii="Calibri" w:hAnsi="Calibri" w:cs="Calibri"/>
        </w:rPr>
      </w:pPr>
    </w:p>
    <w:p w14:paraId="08F6BCCA" w14:textId="77777777" w:rsidR="00C161AD" w:rsidRDefault="004516DE">
      <w:pPr>
        <w:ind w:firstLine="709"/>
        <w:jc w:val="both"/>
        <w:rPr>
          <w:rFonts w:ascii="Calibri" w:hAnsi="Calibri" w:cs="Calibri"/>
          <w:b/>
          <w:bCs/>
        </w:rPr>
      </w:pPr>
      <w:r>
        <w:rPr>
          <w:rFonts w:ascii="Calibri" w:hAnsi="Calibri" w:cs="Calibri"/>
          <w:b/>
        </w:rPr>
        <w:t xml:space="preserve">Madame </w:t>
      </w:r>
      <w:r>
        <w:rPr>
          <w:rFonts w:ascii="Calibri" w:hAnsi="Calibri" w:cs="Calibri"/>
          <w:b/>
          <w:bCs/>
        </w:rPr>
        <w:t>Pascale DELCOMMINETTE</w:t>
      </w:r>
    </w:p>
    <w:p w14:paraId="7CB5521E" w14:textId="77777777" w:rsidR="00C161AD" w:rsidRDefault="004516DE">
      <w:pPr>
        <w:ind w:firstLine="709"/>
        <w:jc w:val="both"/>
        <w:rPr>
          <w:rFonts w:ascii="Calibri" w:hAnsi="Calibri" w:cs="Calibri"/>
          <w:b/>
          <w:bCs/>
        </w:rPr>
      </w:pPr>
      <w:proofErr w:type="gramStart"/>
      <w:r>
        <w:rPr>
          <w:rFonts w:ascii="Calibri" w:hAnsi="Calibri" w:cs="Calibri"/>
          <w:b/>
          <w:bCs/>
        </w:rPr>
        <w:t>c</w:t>
      </w:r>
      <w:proofErr w:type="gramEnd"/>
      <w:r>
        <w:rPr>
          <w:rFonts w:ascii="Calibri" w:hAnsi="Calibri" w:cs="Calibri"/>
          <w:b/>
          <w:bCs/>
        </w:rPr>
        <w:t>/o support Ressources Humaines</w:t>
      </w:r>
    </w:p>
    <w:p w14:paraId="531C46B4" w14:textId="77777777" w:rsidR="00C161AD" w:rsidRDefault="004516DE">
      <w:pPr>
        <w:ind w:firstLine="709"/>
        <w:jc w:val="both"/>
        <w:rPr>
          <w:rFonts w:ascii="Calibri" w:hAnsi="Calibri" w:cs="Calibri"/>
        </w:rPr>
      </w:pPr>
      <w:r>
        <w:rPr>
          <w:rFonts w:ascii="Calibri" w:hAnsi="Calibri" w:cs="Calibri"/>
        </w:rPr>
        <w:t>Administratrice générale de WBI</w:t>
      </w:r>
    </w:p>
    <w:p w14:paraId="7ED14054" w14:textId="77777777" w:rsidR="00C161AD" w:rsidRDefault="004516DE">
      <w:pPr>
        <w:ind w:firstLine="709"/>
        <w:jc w:val="both"/>
        <w:rPr>
          <w:rFonts w:ascii="Calibri" w:hAnsi="Calibri" w:cs="Calibri"/>
        </w:rPr>
      </w:pPr>
      <w:r>
        <w:rPr>
          <w:rFonts w:ascii="Calibri" w:hAnsi="Calibri" w:cs="Calibri"/>
        </w:rPr>
        <w:t>Place Sainctelette, 2</w:t>
      </w:r>
    </w:p>
    <w:p w14:paraId="3C9DC7A8" w14:textId="77777777" w:rsidR="00C161AD" w:rsidRDefault="004516DE">
      <w:pPr>
        <w:ind w:firstLine="709"/>
        <w:jc w:val="both"/>
        <w:rPr>
          <w:rFonts w:ascii="Calibri" w:hAnsi="Calibri" w:cs="Calibri"/>
        </w:rPr>
      </w:pPr>
      <w:r>
        <w:rPr>
          <w:rFonts w:ascii="Calibri" w:hAnsi="Calibri" w:cs="Calibri"/>
        </w:rPr>
        <w:t>B-1080 Bruxelles</w:t>
      </w:r>
    </w:p>
    <w:p w14:paraId="0C015CAA" w14:textId="77777777" w:rsidR="00C161AD" w:rsidRDefault="00C161AD">
      <w:pPr>
        <w:jc w:val="both"/>
        <w:rPr>
          <w:rFonts w:ascii="Calibri" w:hAnsi="Calibri" w:cs="Calibri"/>
        </w:rPr>
      </w:pPr>
    </w:p>
    <w:p w14:paraId="2B4C9710" w14:textId="77777777" w:rsidR="00C161AD" w:rsidRDefault="004516DE">
      <w:pPr>
        <w:jc w:val="both"/>
        <w:rPr>
          <w:rFonts w:ascii="Calibri" w:hAnsi="Calibri" w:cs="Calibri"/>
        </w:rPr>
      </w:pPr>
      <w:r>
        <w:rPr>
          <w:rFonts w:ascii="Calibri" w:hAnsi="Calibri" w:cs="Calibri"/>
        </w:rPr>
        <w:t>Le dossier de candidature comprend (</w:t>
      </w:r>
      <w:r>
        <w:rPr>
          <w:rFonts w:ascii="Calibri" w:hAnsi="Calibri" w:cs="Calibri"/>
          <w:u w:val="single"/>
        </w:rPr>
        <w:t>rappeler la référence WBI/A6/ ID238</w:t>
      </w:r>
      <w:r>
        <w:rPr>
          <w:rFonts w:ascii="Calibri" w:hAnsi="Calibri" w:cs="Calibri"/>
        </w:rPr>
        <w:t>) :</w:t>
      </w:r>
    </w:p>
    <w:p w14:paraId="344C0838" w14:textId="77777777" w:rsidR="00C161AD" w:rsidRDefault="00C161AD">
      <w:pPr>
        <w:jc w:val="both"/>
        <w:rPr>
          <w:rFonts w:ascii="Calibri" w:hAnsi="Calibri" w:cs="Calibri"/>
        </w:rPr>
      </w:pPr>
    </w:p>
    <w:p w14:paraId="63E42A27" w14:textId="77777777" w:rsidR="00C161AD" w:rsidRDefault="004516DE">
      <w:pPr>
        <w:numPr>
          <w:ilvl w:val="0"/>
          <w:numId w:val="2"/>
        </w:numPr>
        <w:jc w:val="both"/>
        <w:rPr>
          <w:rFonts w:ascii="Calibri" w:hAnsi="Calibri" w:cs="Calibri"/>
        </w:rPr>
      </w:pPr>
      <w:proofErr w:type="gramStart"/>
      <w:r>
        <w:rPr>
          <w:rFonts w:ascii="Calibri" w:hAnsi="Calibri" w:cs="Calibri"/>
        </w:rPr>
        <w:t>une</w:t>
      </w:r>
      <w:proofErr w:type="gramEnd"/>
      <w:r>
        <w:rPr>
          <w:rFonts w:ascii="Calibri" w:hAnsi="Calibri" w:cs="Calibri"/>
        </w:rPr>
        <w:t xml:space="preserve"> copie du/des diplôme(s) [accompagnée(s) de l’équivalence dans le cas de diplôme(s) non belge(s)] ;</w:t>
      </w:r>
    </w:p>
    <w:p w14:paraId="433203E4" w14:textId="77777777" w:rsidR="00C161AD" w:rsidRDefault="004516DE">
      <w:pPr>
        <w:numPr>
          <w:ilvl w:val="0"/>
          <w:numId w:val="2"/>
        </w:numPr>
        <w:jc w:val="both"/>
        <w:rPr>
          <w:rFonts w:ascii="Calibri" w:hAnsi="Calibri" w:cs="Calibri"/>
        </w:rPr>
      </w:pPr>
      <w:proofErr w:type="gramStart"/>
      <w:r>
        <w:rPr>
          <w:rFonts w:ascii="Calibri" w:hAnsi="Calibri" w:cs="Calibri"/>
        </w:rPr>
        <w:t>une</w:t>
      </w:r>
      <w:proofErr w:type="gramEnd"/>
      <w:r>
        <w:rPr>
          <w:rFonts w:ascii="Calibri" w:hAnsi="Calibri" w:cs="Calibri"/>
        </w:rPr>
        <w:t xml:space="preserve"> lettre de motivation ;</w:t>
      </w:r>
    </w:p>
    <w:p w14:paraId="70CC26FB" w14:textId="77777777" w:rsidR="00C161AD" w:rsidRDefault="004516DE">
      <w:pPr>
        <w:numPr>
          <w:ilvl w:val="0"/>
          <w:numId w:val="2"/>
        </w:numPr>
        <w:jc w:val="both"/>
        <w:rPr>
          <w:rFonts w:ascii="Calibri" w:hAnsi="Calibri" w:cs="Calibri"/>
        </w:rPr>
      </w:pPr>
      <w:proofErr w:type="gramStart"/>
      <w:r>
        <w:rPr>
          <w:rFonts w:ascii="Calibri" w:hAnsi="Calibri" w:cs="Calibri"/>
        </w:rPr>
        <w:t>un</w:t>
      </w:r>
      <w:proofErr w:type="gramEnd"/>
      <w:r>
        <w:rPr>
          <w:rFonts w:ascii="Calibri" w:hAnsi="Calibri" w:cs="Calibri"/>
        </w:rPr>
        <w:t xml:space="preserve"> curriculum vitae détaillé ;</w:t>
      </w:r>
    </w:p>
    <w:p w14:paraId="63004D43" w14:textId="77777777" w:rsidR="00C161AD" w:rsidRDefault="004516DE">
      <w:pPr>
        <w:numPr>
          <w:ilvl w:val="0"/>
          <w:numId w:val="2"/>
        </w:numPr>
        <w:jc w:val="both"/>
        <w:rPr>
          <w:rFonts w:ascii="Calibri" w:hAnsi="Calibri" w:cs="Calibri"/>
        </w:rPr>
      </w:pPr>
      <w:proofErr w:type="gramStart"/>
      <w:r>
        <w:rPr>
          <w:rFonts w:ascii="Calibri" w:hAnsi="Calibri" w:cs="Calibri"/>
        </w:rPr>
        <w:t>tout</w:t>
      </w:r>
      <w:proofErr w:type="gramEnd"/>
      <w:r>
        <w:rPr>
          <w:rFonts w:ascii="Calibri" w:hAnsi="Calibri" w:cs="Calibri"/>
        </w:rPr>
        <w:t xml:space="preserve"> document probant prouvant l’expérience exigée.</w:t>
      </w:r>
    </w:p>
    <w:p w14:paraId="1DA0FAB4" w14:textId="77777777" w:rsidR="00C161AD" w:rsidRDefault="00C161AD">
      <w:pPr>
        <w:ind w:left="720"/>
        <w:jc w:val="both"/>
        <w:rPr>
          <w:rFonts w:ascii="Calibri" w:hAnsi="Calibri" w:cs="Calibri"/>
        </w:rPr>
      </w:pPr>
    </w:p>
    <w:p w14:paraId="43BE8C6E" w14:textId="77777777" w:rsidR="00C161AD" w:rsidRDefault="004516DE">
      <w:pPr>
        <w:jc w:val="both"/>
        <w:rPr>
          <w:rFonts w:ascii="Calibri" w:hAnsi="Calibri" w:cs="Calibri"/>
          <w:b/>
          <w:bCs/>
          <w:u w:val="single"/>
        </w:rPr>
      </w:pPr>
      <w:r>
        <w:rPr>
          <w:rFonts w:ascii="Calibri" w:hAnsi="Calibri" w:cs="Calibri"/>
          <w:b/>
          <w:bCs/>
          <w:u w:val="single"/>
        </w:rPr>
        <w:t>Un dossier incomplet ou envoyé hors délai n’est pas pris en compte.</w:t>
      </w:r>
    </w:p>
    <w:p w14:paraId="001E24EB" w14:textId="77777777" w:rsidR="00C161AD" w:rsidRDefault="00C161AD"/>
    <w:sectPr w:rsidR="00C161AD">
      <w:headerReference w:type="default" r:id="rId8"/>
      <w:footerReference w:type="even" r:id="rId9"/>
      <w:footerReference w:type="default" r:id="rId10"/>
      <w:pgSz w:w="11906" w:h="16838"/>
      <w:pgMar w:top="1276" w:right="1417" w:bottom="993" w:left="1417"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81A1" w14:textId="77777777" w:rsidR="00C161AD" w:rsidRDefault="004516DE">
      <w:r>
        <w:separator/>
      </w:r>
    </w:p>
  </w:endnote>
  <w:endnote w:type="continuationSeparator" w:id="0">
    <w:p w14:paraId="0C99D72A" w14:textId="77777777" w:rsidR="00C161AD" w:rsidRDefault="0045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F52E" w14:textId="77777777" w:rsidR="00C161AD" w:rsidRDefault="004516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81D80E" w14:textId="77777777" w:rsidR="00C161AD" w:rsidRDefault="00C161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0D91" w14:textId="77777777" w:rsidR="00C161AD" w:rsidRDefault="004516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79A6771" w14:textId="77777777" w:rsidR="00C161AD" w:rsidRDefault="00C161A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DAA3" w14:textId="77777777" w:rsidR="00C161AD" w:rsidRDefault="004516DE">
      <w:r>
        <w:separator/>
      </w:r>
    </w:p>
  </w:footnote>
  <w:footnote w:type="continuationSeparator" w:id="0">
    <w:p w14:paraId="453BA5C3" w14:textId="77777777" w:rsidR="00C161AD" w:rsidRDefault="0045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12F9" w14:textId="77777777" w:rsidR="00C161AD" w:rsidRDefault="004516DE">
    <w:pPr>
      <w:pStyle w:val="En-tte"/>
      <w:ind w:left="-540"/>
    </w:pPr>
    <w:r>
      <w:rPr>
        <w:rFonts w:ascii="Calibri" w:hAnsi="Calibri"/>
        <w:noProof/>
        <w:lang w:val="fr-BE" w:eastAsia="fr-BE"/>
      </w:rPr>
      <w:drawing>
        <wp:inline distT="0" distB="0" distL="0" distR="0" wp14:anchorId="31B04556" wp14:editId="5260C923">
          <wp:extent cx="1508760" cy="853440"/>
          <wp:effectExtent l="0" t="0" r="0" b="3810"/>
          <wp:docPr id="1" name="Image 1" descr="logo_wbi_noir_haute_resolu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_wbi_noir_haute_resolu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853440"/>
                  </a:xfrm>
                  <a:prstGeom prst="rect">
                    <a:avLst/>
                  </a:prstGeom>
                  <a:noFill/>
                  <a:ln>
                    <a:noFill/>
                  </a:ln>
                </pic:spPr>
              </pic:pic>
            </a:graphicData>
          </a:graphic>
        </wp:inline>
      </w:drawing>
    </w:r>
  </w:p>
  <w:p w14:paraId="7C0C8D7B" w14:textId="77777777" w:rsidR="00C161AD" w:rsidRDefault="00C161AD">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417"/>
    <w:multiLevelType w:val="hybridMultilevel"/>
    <w:tmpl w:val="CB8A14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98521A"/>
    <w:multiLevelType w:val="hybridMultilevel"/>
    <w:tmpl w:val="0A1882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C17305"/>
    <w:multiLevelType w:val="hybridMultilevel"/>
    <w:tmpl w:val="9904CB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164F5F"/>
    <w:multiLevelType w:val="hybridMultilevel"/>
    <w:tmpl w:val="4F76D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FFB1DE2"/>
    <w:multiLevelType w:val="hybridMultilevel"/>
    <w:tmpl w:val="3BB4BF6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C14B90"/>
    <w:multiLevelType w:val="hybridMultilevel"/>
    <w:tmpl w:val="64265F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9C0BE4"/>
    <w:multiLevelType w:val="hybridMultilevel"/>
    <w:tmpl w:val="F306EE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741566"/>
    <w:multiLevelType w:val="hybridMultilevel"/>
    <w:tmpl w:val="2A7E8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E750519"/>
    <w:multiLevelType w:val="hybridMultilevel"/>
    <w:tmpl w:val="3014B924"/>
    <w:lvl w:ilvl="0" w:tplc="E1482EA2">
      <w:start w:val="1"/>
      <w:numFmt w:val="lowerLetter"/>
      <w:lvlText w:val="%1)"/>
      <w:lvlJc w:val="left"/>
      <w:pPr>
        <w:tabs>
          <w:tab w:val="num" w:pos="720"/>
        </w:tabs>
        <w:ind w:left="720" w:hanging="360"/>
      </w:pPr>
      <w:rPr>
        <w:rFonts w:hint="default"/>
      </w:rPr>
    </w:lvl>
    <w:lvl w:ilvl="1" w:tplc="080C0001">
      <w:start w:val="1"/>
      <w:numFmt w:val="bullet"/>
      <w:lvlText w:val=""/>
      <w:lvlJc w:val="left"/>
      <w:pPr>
        <w:tabs>
          <w:tab w:val="num" w:pos="1434"/>
        </w:tabs>
        <w:ind w:left="1434" w:hanging="354"/>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FAD438D"/>
    <w:multiLevelType w:val="hybridMultilevel"/>
    <w:tmpl w:val="CB0C2E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5866716"/>
    <w:multiLevelType w:val="hybridMultilevel"/>
    <w:tmpl w:val="12BE8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EB072A4"/>
    <w:multiLevelType w:val="hybridMultilevel"/>
    <w:tmpl w:val="B23654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4852299">
    <w:abstractNumId w:val="9"/>
  </w:num>
  <w:num w:numId="2" w16cid:durableId="965505646">
    <w:abstractNumId w:val="6"/>
  </w:num>
  <w:num w:numId="3" w16cid:durableId="1357342603">
    <w:abstractNumId w:val="8"/>
  </w:num>
  <w:num w:numId="4" w16cid:durableId="1801221718">
    <w:abstractNumId w:val="11"/>
  </w:num>
  <w:num w:numId="5" w16cid:durableId="666710327">
    <w:abstractNumId w:val="5"/>
  </w:num>
  <w:num w:numId="6" w16cid:durableId="1186208254">
    <w:abstractNumId w:val="3"/>
  </w:num>
  <w:num w:numId="7" w16cid:durableId="188371443">
    <w:abstractNumId w:val="4"/>
  </w:num>
  <w:num w:numId="8" w16cid:durableId="1949700770">
    <w:abstractNumId w:val="2"/>
  </w:num>
  <w:num w:numId="9" w16cid:durableId="813720443">
    <w:abstractNumId w:val="12"/>
  </w:num>
  <w:num w:numId="10" w16cid:durableId="238248323">
    <w:abstractNumId w:val="7"/>
  </w:num>
  <w:num w:numId="11" w16cid:durableId="597758087">
    <w:abstractNumId w:val="10"/>
  </w:num>
  <w:num w:numId="12" w16cid:durableId="1530337542">
    <w:abstractNumId w:val="1"/>
  </w:num>
  <w:num w:numId="13" w16cid:durableId="184085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AD"/>
    <w:rsid w:val="001807FF"/>
    <w:rsid w:val="004516DE"/>
    <w:rsid w:val="00C161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8F94"/>
  <w15:chartTrackingRefBased/>
  <w15:docId w15:val="{B1C92125-B05C-4E4E-B4CD-720B7C6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Times New Roman" w:eastAsia="Times New Roman" w:hAnsi="Times New Roman" w:cs="Times New Roman"/>
      <w:sz w:val="24"/>
      <w:szCs w:val="24"/>
      <w:lang w:val="fr-FR" w:eastAsia="fr-FR"/>
    </w:rPr>
  </w:style>
  <w:style w:type="paragraph" w:styleId="Pieddepage">
    <w:name w:val="footer"/>
    <w:basedOn w:val="Normal"/>
    <w:link w:val="PieddepageCar"/>
    <w:pPr>
      <w:tabs>
        <w:tab w:val="center" w:pos="4536"/>
        <w:tab w:val="right" w:pos="9072"/>
      </w:tabs>
    </w:pPr>
  </w:style>
  <w:style w:type="character" w:customStyle="1" w:styleId="PieddepageCar">
    <w:name w:val="Pied de page Car"/>
    <w:basedOn w:val="Policepardfaut"/>
    <w:link w:val="Pieddepage"/>
    <w:rPr>
      <w:rFonts w:ascii="Times New Roman" w:eastAsia="Times New Roman" w:hAnsi="Times New Roman" w:cs="Times New Roman"/>
      <w:sz w:val="24"/>
      <w:szCs w:val="24"/>
      <w:lang w:val="fr-FR" w:eastAsia="fr-FR"/>
    </w:rPr>
  </w:style>
  <w:style w:type="character" w:styleId="Numrodepage">
    <w:name w:val="page number"/>
    <w:basedOn w:val="Policepardfaut"/>
  </w:style>
  <w:style w:type="character" w:styleId="Lienhypertexte">
    <w:name w:val="Hyperlink"/>
    <w:rPr>
      <w:color w:val="0000FF"/>
      <w:u w:val="single"/>
    </w:rPr>
  </w:style>
  <w:style w:type="paragraph" w:styleId="Paragraphedeliste">
    <w:name w:val="List Paragraph"/>
    <w:basedOn w:val="Normal"/>
    <w:uiPriority w:val="34"/>
    <w:qFormat/>
    <w:pPr>
      <w:spacing w:after="200" w:line="276" w:lineRule="auto"/>
      <w:ind w:left="720"/>
      <w:contextualSpacing/>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wbi.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1015</Words>
  <Characters>5585</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 Laurence</dc:creator>
  <cp:keywords/>
  <dc:description/>
  <cp:lastModifiedBy>Stekke Emmanuelle</cp:lastModifiedBy>
  <cp:revision>2</cp:revision>
  <dcterms:created xsi:type="dcterms:W3CDTF">2024-02-05T10:20:00Z</dcterms:created>
  <dcterms:modified xsi:type="dcterms:W3CDTF">2024-02-05T10:20:00Z</dcterms:modified>
</cp:coreProperties>
</file>