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A0BD" w14:textId="77777777" w:rsidR="00C93446" w:rsidRDefault="0004538E" w:rsidP="0004538E">
      <w:pPr>
        <w:spacing w:after="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u w:val="single"/>
          <w:shd w:val="clear" w:color="auto" w:fill="FFFFFF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7"/>
          <w:szCs w:val="27"/>
          <w:u w:val="single"/>
          <w:shd w:val="clear" w:color="auto" w:fill="FFFFFF"/>
          <w:lang w:eastAsia="fr-FR"/>
          <w14:ligatures w14:val="none"/>
        </w:rPr>
        <w:t>Appel à pr</w:t>
      </w:r>
      <w:r w:rsidR="00C93446">
        <w:rPr>
          <w:rFonts w:ascii="Arial" w:eastAsia="Times New Roman" w:hAnsi="Arial" w:cs="Arial"/>
          <w:color w:val="000000"/>
          <w:kern w:val="0"/>
          <w:sz w:val="27"/>
          <w:szCs w:val="27"/>
          <w:u w:val="single"/>
          <w:shd w:val="clear" w:color="auto" w:fill="FFFFFF"/>
          <w:lang w:eastAsia="fr-FR"/>
          <w14:ligatures w14:val="none"/>
        </w:rPr>
        <w:t>opositions CMP Maroc 2023-2027</w:t>
      </w:r>
    </w:p>
    <w:p w14:paraId="7A3218EA" w14:textId="75C546B0" w:rsidR="0004538E" w:rsidRPr="0004538E" w:rsidRDefault="00C93446" w:rsidP="0004538E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u w:val="single"/>
          <w:shd w:val="clear" w:color="auto" w:fill="FFFFFF"/>
          <w:lang w:eastAsia="fr-FR"/>
          <w14:ligatures w14:val="none"/>
        </w:rPr>
        <w:t>Liste des frais admissibles</w:t>
      </w:r>
      <w:r w:rsidR="0004538E" w:rsidRPr="0004538E">
        <w:rPr>
          <w:rFonts w:ascii="Arial" w:eastAsia="Times New Roman" w:hAnsi="Arial" w:cs="Arial"/>
          <w:color w:val="000000"/>
          <w:kern w:val="0"/>
          <w:sz w:val="27"/>
          <w:szCs w:val="27"/>
          <w:u w:val="single"/>
          <w:shd w:val="clear" w:color="auto" w:fill="FFFFFF"/>
          <w:lang w:eastAsia="fr-FR"/>
          <w14:ligatures w14:val="none"/>
        </w:rPr>
        <w:t xml:space="preserve"> </w:t>
      </w:r>
    </w:p>
    <w:p w14:paraId="6EF2C29D" w14:textId="77777777" w:rsidR="0004538E" w:rsidRPr="0004538E" w:rsidRDefault="0004538E" w:rsidP="0004538E">
      <w:pPr>
        <w:spacing w:after="24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9AD11A5" w14:textId="77777777" w:rsidR="0004538E" w:rsidRPr="0004538E" w:rsidRDefault="0004538E" w:rsidP="000453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F8ADF59" w14:textId="77777777" w:rsidR="0004538E" w:rsidRPr="00C93446" w:rsidRDefault="0004538E" w:rsidP="000453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C9344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fr-FR"/>
          <w14:ligatures w14:val="none"/>
        </w:rPr>
        <w:t>DÉPENSES ADMISSIBLES</w:t>
      </w:r>
    </w:p>
    <w:p w14:paraId="6DA75590" w14:textId="573905EF" w:rsidR="0004538E" w:rsidRPr="0004538E" w:rsidRDefault="0004538E" w:rsidP="00C9344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Pour être admissibles, les dépenses doivent être nécessaires, raisonnables et directement attribuables à la réalisation du projet. Dans cet appel, les dépenses admissibles pour la réalisation du projet sont les suivantes :</w:t>
      </w:r>
    </w:p>
    <w:p w14:paraId="478A554C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9344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fr-FR"/>
          <w14:ligatures w14:val="none"/>
        </w:rPr>
        <w:t>Mobilité</w:t>
      </w:r>
      <w:r w:rsidRPr="00E93567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fr-FR"/>
          <w14:ligatures w14:val="none"/>
        </w:rPr>
        <w:t>s </w:t>
      </w:r>
    </w:p>
    <w:p w14:paraId="20F71250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Billet d’avion classe économique</w:t>
      </w:r>
    </w:p>
    <w:p w14:paraId="41864866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Déplacement domicile aéroport a/r</w:t>
      </w:r>
    </w:p>
    <w:p w14:paraId="579459E1" w14:textId="40788D9E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Déplacements locaux</w:t>
      </w:r>
      <w:r w:rsidR="00E93567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 xml:space="preserve"> en Wallonie-Bruxelles et/ou Maroc</w:t>
      </w:r>
    </w:p>
    <w:p w14:paraId="7148EAFF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Frais de logement en Wallonie-Bruxelles : 160 EUR maximum par nuitée avec petit déjeuner inclus</w:t>
      </w:r>
    </w:p>
    <w:p w14:paraId="156C25CF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Frais de logement au Maroc : 150 EUR maximum par nuitée avec petit déjeuner inclus</w:t>
      </w:r>
    </w:p>
    <w:p w14:paraId="70F342B3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Frais de séjour en Wallonie-Bruxelles : 90 EUR maximum par tranche de 24 heures</w:t>
      </w:r>
    </w:p>
    <w:p w14:paraId="3F52B853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Frais de séjour au Maroc : 88 EUR maximum par tranche de 24 heures</w:t>
      </w:r>
    </w:p>
    <w:p w14:paraId="6376262F" w14:textId="77777777" w:rsidR="0004538E" w:rsidRPr="00C93446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C9344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fr-FR"/>
          <w14:ligatures w14:val="none"/>
        </w:rPr>
        <w:t>Appui à l’opérateur</w:t>
      </w:r>
    </w:p>
    <w:p w14:paraId="46A3D7B4" w14:textId="789D904E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Frais de prestation</w:t>
      </w:r>
      <w:r w:rsidR="00CB0A6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 xml:space="preserve"> (frais de coordination, expertise, …) </w:t>
      </w:r>
    </w:p>
    <w:p w14:paraId="1696ED2F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Consommables (matériel non amortissable)</w:t>
      </w:r>
    </w:p>
    <w:p w14:paraId="3715E0EB" w14:textId="18E42AC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Communication (impression, site internet, article de presse</w:t>
      </w:r>
      <w:r w:rsidR="00E93567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, …</w:t>
      </w: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)</w:t>
      </w:r>
    </w:p>
    <w:p w14:paraId="21B297EA" w14:textId="29901E39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Frais d’organisation d’atelier (location d’espaces, location de matériel, repas,</w:t>
      </w:r>
      <w:r w:rsidR="00E93567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…</w:t>
      </w: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)</w:t>
      </w:r>
    </w:p>
    <w:p w14:paraId="21F10F28" w14:textId="77777777" w:rsidR="00E93567" w:rsidRDefault="00E93567" w:rsidP="0004538E">
      <w:pPr>
        <w:spacing w:before="240" w:after="0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fr-FR"/>
          <w14:ligatures w14:val="none"/>
        </w:rPr>
      </w:pPr>
    </w:p>
    <w:p w14:paraId="5B7AC2B3" w14:textId="0449E55F" w:rsidR="0004538E" w:rsidRPr="00C93446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C9344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fr-FR"/>
          <w14:ligatures w14:val="none"/>
        </w:rPr>
        <w:t>Equipement</w:t>
      </w:r>
    </w:p>
    <w:p w14:paraId="0F8C2CF0" w14:textId="77777777" w:rsidR="0004538E" w:rsidRPr="0004538E" w:rsidRDefault="0004538E" w:rsidP="0004538E">
      <w:pPr>
        <w:spacing w:before="240"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4538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Achat de matériel </w:t>
      </w:r>
    </w:p>
    <w:p w14:paraId="690780D4" w14:textId="77777777" w:rsidR="0004538E" w:rsidRPr="0004538E" w:rsidRDefault="0004538E" w:rsidP="000453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D639664" w14:textId="77777777" w:rsidR="0004538E" w:rsidRPr="0004538E" w:rsidRDefault="0004538E" w:rsidP="0004538E">
      <w:pPr>
        <w:spacing w:after="24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08D3BAB" w14:textId="1CA50A0E" w:rsidR="0004538E" w:rsidRPr="00C93446" w:rsidRDefault="00C93446" w:rsidP="00E93567">
      <w:pPr>
        <w:spacing w:after="0"/>
        <w:jc w:val="both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 xml:space="preserve">L’opérateur retenu devra envoyer à </w:t>
      </w:r>
      <w:r w:rsidR="0004538E" w:rsidRPr="0004538E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 xml:space="preserve">WBI </w:t>
      </w:r>
      <w:r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 xml:space="preserve">toutes les pièces justificatives (factures, preuves de paiement, etc) </w:t>
      </w:r>
      <w:r w:rsidR="0004538E" w:rsidRPr="0004538E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>ainsi que tous les documents se rapportant au projet (invitations, programmes, affiches, syllabus, livres, support audio/vidéo, etc.)</w:t>
      </w:r>
      <w:r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shd w:val="clear" w:color="auto" w:fill="FFFFFF"/>
          <w:lang w:eastAsia="fr-FR"/>
          <w14:ligatures w14:val="none"/>
        </w:rPr>
        <w:t xml:space="preserve">. </w:t>
      </w:r>
    </w:p>
    <w:p w14:paraId="0517B845" w14:textId="2E903109" w:rsidR="005A7005" w:rsidRDefault="005A7005" w:rsidP="0004538E"/>
    <w:sectPr w:rsidR="005A7005" w:rsidSect="005A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8E"/>
    <w:rsid w:val="0004538E"/>
    <w:rsid w:val="004E6B6E"/>
    <w:rsid w:val="00506BDB"/>
    <w:rsid w:val="005A7005"/>
    <w:rsid w:val="00C93446"/>
    <w:rsid w:val="00CB0A62"/>
    <w:rsid w:val="00E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C778"/>
  <w15:chartTrackingRefBased/>
  <w15:docId w15:val="{748C5932-29C6-4A28-8175-75519014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Lucie</dc:creator>
  <cp:keywords/>
  <dc:description/>
  <cp:lastModifiedBy>El Fassi Chiraz</cp:lastModifiedBy>
  <cp:revision>4</cp:revision>
  <dcterms:created xsi:type="dcterms:W3CDTF">2023-03-24T08:10:00Z</dcterms:created>
  <dcterms:modified xsi:type="dcterms:W3CDTF">2023-03-24T12:51:00Z</dcterms:modified>
</cp:coreProperties>
</file>