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2CDA" w14:textId="2BE8E2A6" w:rsidR="00095881" w:rsidRPr="006B6BEB" w:rsidRDefault="00095881" w:rsidP="00DE50E6"/>
    <w:p w14:paraId="30AD562D" w14:textId="7049DE30" w:rsidR="00095881" w:rsidRPr="006B6BEB" w:rsidRDefault="00095881" w:rsidP="00095881">
      <w:pPr>
        <w:pStyle w:val="Fiches-Paragraphe"/>
        <w:rPr>
          <w:rFonts w:cstheme="minorHAnsi"/>
        </w:rPr>
      </w:pPr>
    </w:p>
    <w:p w14:paraId="663CB778" w14:textId="5CDDCF19" w:rsidR="00EA444F" w:rsidRDefault="00EA444F" w:rsidP="00EA444F">
      <w:pPr>
        <w:pStyle w:val="Fiches-Paragraphe"/>
        <w:jc w:val="center"/>
      </w:pPr>
      <w:r w:rsidRPr="006B6BEB">
        <w:rPr>
          <w:rFonts w:cstheme="minorHAnsi"/>
          <w:noProof/>
          <w:lang w:val="fr-BE" w:eastAsia="fr-BE"/>
        </w:rPr>
        <mc:AlternateContent>
          <mc:Choice Requires="wps">
            <w:drawing>
              <wp:anchor distT="0" distB="0" distL="114300" distR="114300" simplePos="0" relativeHeight="251658240" behindDoc="0" locked="0" layoutInCell="1" allowOverlap="1" wp14:anchorId="1F287528" wp14:editId="445ECF11">
                <wp:simplePos x="0" y="0"/>
                <wp:positionH relativeFrom="column">
                  <wp:posOffset>44450</wp:posOffset>
                </wp:positionH>
                <wp:positionV relativeFrom="paragraph">
                  <wp:posOffset>46355</wp:posOffset>
                </wp:positionV>
                <wp:extent cx="5782310" cy="840105"/>
                <wp:effectExtent l="19050" t="19050" r="27940" b="17145"/>
                <wp:wrapNone/>
                <wp:docPr id="1" name="Rectangle : coins arrondis 1"/>
                <wp:cNvGraphicFramePr/>
                <a:graphic xmlns:a="http://schemas.openxmlformats.org/drawingml/2006/main">
                  <a:graphicData uri="http://schemas.microsoft.com/office/word/2010/wordprocessingShape">
                    <wps:wsp>
                      <wps:cNvSpPr/>
                      <wps:spPr>
                        <a:xfrm>
                          <a:off x="0" y="0"/>
                          <a:ext cx="5782310" cy="84010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F61FE" id="Rectangle : coins arrondis 1" o:spid="_x0000_s1026" style="position:absolute;margin-left:3.5pt;margin-top:3.65pt;width:455.3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" filled="f" strokecolor="#c00000" strokeweight="3pt">
                <v:stroke joinstyle="miter"/>
              </v:roundrect>
            </w:pict>
          </mc:Fallback>
        </mc:AlternateContent>
      </w:r>
    </w:p>
    <w:p w14:paraId="33B4E87B" w14:textId="7B68FE9C" w:rsidR="00095881" w:rsidRPr="001A3AD6" w:rsidRDefault="00D90657" w:rsidP="00EA444F">
      <w:pPr>
        <w:pStyle w:val="Fiches-Paragraphe"/>
        <w:spacing w:line="240" w:lineRule="auto"/>
        <w:contextualSpacing w:val="0"/>
        <w:jc w:val="center"/>
      </w:pPr>
      <w:r>
        <w:t>Résidence</w:t>
      </w:r>
      <w:r w:rsidR="001F6E60" w:rsidRPr="001F6E60">
        <w:t xml:space="preserve"> d’artiste à l</w:t>
      </w:r>
      <w:r w:rsidR="00EA444F">
        <w:t>a Cité internationale des arts à Paris</w:t>
      </w:r>
    </w:p>
    <w:p w14:paraId="3E4794CB" w14:textId="77777777" w:rsidR="00095881" w:rsidRPr="006B6BEB" w:rsidRDefault="00095881" w:rsidP="00095881">
      <w:pPr>
        <w:rPr>
          <w:b/>
        </w:rPr>
      </w:pPr>
    </w:p>
    <w:p w14:paraId="5B240EFB" w14:textId="77777777" w:rsidR="00095881" w:rsidRDefault="00095881" w:rsidP="00095881">
      <w:pPr>
        <w:rPr>
          <w:b/>
        </w:rPr>
      </w:pPr>
    </w:p>
    <w:p w14:paraId="115F87DB" w14:textId="77777777" w:rsidR="00095881" w:rsidRDefault="00095881" w:rsidP="00095881">
      <w:pPr>
        <w:rPr>
          <w:b/>
        </w:rPr>
      </w:pPr>
    </w:p>
    <w:p w14:paraId="18EB99C7" w14:textId="77777777" w:rsidR="00095881" w:rsidRPr="006B6BEB" w:rsidRDefault="00095881" w:rsidP="00095881">
      <w:pPr>
        <w:rPr>
          <w:b/>
        </w:rPr>
      </w:pPr>
    </w:p>
    <w:p w14:paraId="4808922E" w14:textId="368DBBE4" w:rsidR="00EA444F" w:rsidRPr="005337AF" w:rsidRDefault="00EA444F" w:rsidP="00EA444F">
      <w:pPr>
        <w:rPr>
          <w:iCs/>
        </w:rPr>
      </w:pPr>
      <w:r w:rsidRPr="005337AF">
        <w:rPr>
          <w:iCs/>
        </w:rPr>
        <w:t xml:space="preserve">Wallonie-Bruxelles International offre 2 bourses destinées à des résidences de création artistique à la </w:t>
      </w:r>
      <w:r w:rsidRPr="005337AF">
        <w:rPr>
          <w:b/>
          <w:iCs/>
        </w:rPr>
        <w:t>Cité internationale des arts à Paris</w:t>
      </w:r>
      <w:r w:rsidRPr="005337AF">
        <w:rPr>
          <w:iCs/>
        </w:rPr>
        <w:t xml:space="preserve"> (</w:t>
      </w:r>
      <w:hyperlink r:id="rId10" w:history="1">
        <w:r w:rsidRPr="005337AF">
          <w:rPr>
            <w:rStyle w:val="Lienhypertexte"/>
            <w:iCs/>
          </w:rPr>
          <w:t>http://www.citedesartsparis.fr</w:t>
        </w:r>
      </w:hyperlink>
      <w:r w:rsidRPr="005337AF">
        <w:rPr>
          <w:iCs/>
        </w:rPr>
        <w:t xml:space="preserve"> ). Ces </w:t>
      </w:r>
      <w:r w:rsidR="00344FB7">
        <w:rPr>
          <w:iCs/>
        </w:rPr>
        <w:t xml:space="preserve">2 </w:t>
      </w:r>
      <w:r w:rsidRPr="005337AF">
        <w:rPr>
          <w:iCs/>
        </w:rPr>
        <w:t>résidences, d’une durée de 4 mois</w:t>
      </w:r>
      <w:r w:rsidR="00344FB7">
        <w:rPr>
          <w:iCs/>
        </w:rPr>
        <w:t xml:space="preserve"> chacune</w:t>
      </w:r>
      <w:r w:rsidRPr="005337AF">
        <w:rPr>
          <w:iCs/>
        </w:rPr>
        <w:t xml:space="preserve">, se dérouleront de janvier 2023 à fin août 2023.  </w:t>
      </w:r>
    </w:p>
    <w:p w14:paraId="32C3FB57" w14:textId="77777777" w:rsidR="00EA444F" w:rsidRPr="005337AF" w:rsidRDefault="00EA444F" w:rsidP="00EA444F">
      <w:pPr>
        <w:rPr>
          <w:iCs/>
        </w:rPr>
      </w:pPr>
    </w:p>
    <w:p w14:paraId="3765F2E8" w14:textId="0BDCDAD6" w:rsidR="00EA444F" w:rsidRPr="005337AF" w:rsidRDefault="00EA444F" w:rsidP="00EA444F">
      <w:pPr>
        <w:rPr>
          <w:iCs/>
        </w:rPr>
      </w:pPr>
      <w:r w:rsidRPr="005337AF">
        <w:rPr>
          <w:iCs/>
        </w:rPr>
        <w:t xml:space="preserve">Cet appel à candidatures s’adresse aux artistes de la Fédération Wallonie-Bruxelles actifs dans le champ </w:t>
      </w:r>
      <w:r w:rsidRPr="005337AF">
        <w:rPr>
          <w:b/>
          <w:iCs/>
        </w:rPr>
        <w:t>des arts plastiques</w:t>
      </w:r>
      <w:r w:rsidRPr="005337AF">
        <w:rPr>
          <w:iCs/>
        </w:rPr>
        <w:t>.</w:t>
      </w:r>
    </w:p>
    <w:p w14:paraId="5E5E753C" w14:textId="77777777" w:rsidR="00EA444F" w:rsidRPr="005337AF" w:rsidRDefault="00EA444F" w:rsidP="00E754E9">
      <w:pPr>
        <w:ind w:left="0"/>
        <w:rPr>
          <w:iCs/>
        </w:rPr>
      </w:pPr>
    </w:p>
    <w:p w14:paraId="68C45603" w14:textId="77777777" w:rsidR="00EA444F" w:rsidRPr="005337AF" w:rsidRDefault="00EA444F" w:rsidP="00EA444F">
      <w:r w:rsidRPr="005337AF">
        <w:t xml:space="preserve">Fondée en 1965, la Cité internationale des arts réunit dans un même lieu des artistes du monde entier et de toutes disciplines et lui confère un statut singulier, favorisant les rencontres, les croisements artistiques et la créativité.  Ce complexe, situé idéalement au centre de Paris sur deux implantations (dans le Marais et à Montmartre) accueille des artistes en résidence sur des périodes de 4 à 12 mois.  </w:t>
      </w:r>
    </w:p>
    <w:p w14:paraId="21772A22" w14:textId="77777777" w:rsidR="00095881" w:rsidRPr="00EA444F" w:rsidRDefault="00095881" w:rsidP="00095881"/>
    <w:p w14:paraId="31858745" w14:textId="77777777" w:rsidR="00EA444F" w:rsidRDefault="00EA444F" w:rsidP="00095881">
      <w:pPr>
        <w:pStyle w:val="TM1"/>
        <w:rPr>
          <w:rFonts w:eastAsia="Calibri"/>
          <w:sz w:val="22"/>
        </w:rPr>
      </w:pPr>
    </w:p>
    <w:p w14:paraId="6AA330F7" w14:textId="77777777" w:rsidR="00EA444F" w:rsidRDefault="00EA444F" w:rsidP="00095881">
      <w:pPr>
        <w:pStyle w:val="TM1"/>
        <w:rPr>
          <w:rFonts w:eastAsia="Calibri"/>
          <w:sz w:val="22"/>
        </w:rPr>
      </w:pPr>
    </w:p>
    <w:sdt>
      <w:sdtPr>
        <w:rPr>
          <w:rFonts w:eastAsia="Calibri"/>
          <w:sz w:val="22"/>
        </w:rPr>
        <w:id w:val="1870565026"/>
        <w:docPartObj>
          <w:docPartGallery w:val="Table of Contents"/>
          <w:docPartUnique/>
        </w:docPartObj>
      </w:sdtPr>
      <w:sdtEndPr>
        <w:rPr>
          <w:rFonts w:eastAsiaTheme="minorEastAsia"/>
          <w:sz w:val="24"/>
        </w:rPr>
      </w:sdtEndPr>
      <w:sdtContent>
        <w:p w14:paraId="25D82B89" w14:textId="31D41DBC" w:rsidR="000112A1" w:rsidRPr="000112A1" w:rsidRDefault="00095881" w:rsidP="00095881">
          <w:pPr>
            <w:pStyle w:val="TM1"/>
          </w:pPr>
          <w:r w:rsidRPr="006C2BBE">
            <w:rPr>
              <w:color w:val="C00000"/>
            </w:rPr>
            <w:tab/>
          </w:r>
          <w:r w:rsidRPr="006C2BBE">
            <w:rPr>
              <w:color w:val="C00000"/>
            </w:rPr>
            <w:tab/>
          </w:r>
          <w:r w:rsidRPr="000112A1">
            <w:rPr>
              <w:color w:val="808080" w:themeColor="background1" w:themeShade="80"/>
            </w:rPr>
            <w:fldChar w:fldCharType="begin"/>
          </w:r>
          <w:r w:rsidRPr="000112A1">
            <w:rPr>
              <w:color w:val="808080" w:themeColor="background1" w:themeShade="80"/>
            </w:rPr>
            <w:instrText xml:space="preserve"> TOC \o "1-1" \h \z \u </w:instrText>
          </w:r>
          <w:r w:rsidRPr="000112A1">
            <w:rPr>
              <w:color w:val="808080" w:themeColor="background1" w:themeShade="80"/>
            </w:rPr>
            <w:fldChar w:fldCharType="separate"/>
          </w:r>
        </w:p>
        <w:p w14:paraId="509BF3ED" w14:textId="4859B19C" w:rsidR="000112A1" w:rsidRPr="000112A1" w:rsidRDefault="00000000" w:rsidP="000112A1">
          <w:pPr>
            <w:pStyle w:val="TM1"/>
            <w:ind w:left="1416"/>
            <w:rPr>
              <w:rFonts w:cstheme="minorBidi"/>
              <w:bCs w:val="0"/>
              <w:color w:val="C00000"/>
              <w:szCs w:val="22"/>
              <w:lang w:val="fr-BE" w:eastAsia="fr-BE"/>
            </w:rPr>
          </w:pPr>
          <w:hyperlink w:anchor="_Toc63334773" w:history="1">
            <w:r w:rsidR="000112A1" w:rsidRPr="000112A1">
              <w:rPr>
                <w:rStyle w:val="Lienhypertexte"/>
                <w:color w:val="C00000"/>
              </w:rPr>
              <w:t>Notre soutien</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fldChar w:fldCharType="begin"/>
            </w:r>
            <w:r w:rsidR="000112A1" w:rsidRPr="000112A1">
              <w:rPr>
                <w:webHidden/>
                <w:color w:val="C00000"/>
              </w:rPr>
              <w:instrText xml:space="preserve"> PAGEREF _Toc63334773 \h </w:instrText>
            </w:r>
            <w:r w:rsidR="000112A1" w:rsidRPr="000112A1">
              <w:rPr>
                <w:webHidden/>
                <w:color w:val="C00000"/>
              </w:rPr>
            </w:r>
            <w:r w:rsidR="000112A1" w:rsidRPr="000112A1">
              <w:rPr>
                <w:webHidden/>
                <w:color w:val="C00000"/>
              </w:rPr>
              <w:fldChar w:fldCharType="separate"/>
            </w:r>
            <w:r w:rsidR="00EF451E">
              <w:rPr>
                <w:webHidden/>
                <w:color w:val="C00000"/>
              </w:rPr>
              <w:t>2</w:t>
            </w:r>
            <w:r w:rsidR="000112A1" w:rsidRPr="000112A1">
              <w:rPr>
                <w:webHidden/>
                <w:color w:val="C00000"/>
              </w:rPr>
              <w:fldChar w:fldCharType="end"/>
            </w:r>
          </w:hyperlink>
        </w:p>
        <w:p w14:paraId="09E99DAC" w14:textId="0E0ECEA3" w:rsidR="000112A1" w:rsidRPr="000112A1" w:rsidRDefault="00000000" w:rsidP="000112A1">
          <w:pPr>
            <w:pStyle w:val="TM1"/>
            <w:ind w:left="1416"/>
            <w:rPr>
              <w:rFonts w:cstheme="minorBidi"/>
              <w:bCs w:val="0"/>
              <w:color w:val="C00000"/>
              <w:szCs w:val="22"/>
              <w:lang w:val="fr-BE" w:eastAsia="fr-BE"/>
            </w:rPr>
          </w:pPr>
          <w:hyperlink w:anchor="_Toc63334774" w:history="1">
            <w:r w:rsidR="000112A1" w:rsidRPr="000112A1">
              <w:rPr>
                <w:rStyle w:val="Lienhypertexte"/>
                <w:color w:val="C00000"/>
              </w:rPr>
              <w:t>Votre projet</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fldChar w:fldCharType="begin"/>
            </w:r>
            <w:r w:rsidR="000112A1" w:rsidRPr="000112A1">
              <w:rPr>
                <w:webHidden/>
                <w:color w:val="C00000"/>
              </w:rPr>
              <w:instrText xml:space="preserve"> PAGEREF _Toc63334774 \h </w:instrText>
            </w:r>
            <w:r w:rsidR="000112A1" w:rsidRPr="000112A1">
              <w:rPr>
                <w:webHidden/>
                <w:color w:val="C00000"/>
              </w:rPr>
            </w:r>
            <w:r w:rsidR="000112A1" w:rsidRPr="000112A1">
              <w:rPr>
                <w:webHidden/>
                <w:color w:val="C00000"/>
              </w:rPr>
              <w:fldChar w:fldCharType="separate"/>
            </w:r>
            <w:r w:rsidR="00EF451E">
              <w:rPr>
                <w:webHidden/>
                <w:color w:val="C00000"/>
              </w:rPr>
              <w:t>2</w:t>
            </w:r>
            <w:r w:rsidR="000112A1" w:rsidRPr="000112A1">
              <w:rPr>
                <w:webHidden/>
                <w:color w:val="C00000"/>
              </w:rPr>
              <w:fldChar w:fldCharType="end"/>
            </w:r>
          </w:hyperlink>
        </w:p>
        <w:p w14:paraId="625294DE" w14:textId="491D7CAD" w:rsidR="000112A1" w:rsidRPr="000112A1" w:rsidRDefault="00000000" w:rsidP="000112A1">
          <w:pPr>
            <w:pStyle w:val="TM1"/>
            <w:ind w:left="1416"/>
            <w:rPr>
              <w:rFonts w:cstheme="minorBidi"/>
              <w:bCs w:val="0"/>
              <w:color w:val="C00000"/>
              <w:szCs w:val="22"/>
              <w:lang w:val="fr-BE" w:eastAsia="fr-BE"/>
            </w:rPr>
          </w:pPr>
          <w:hyperlink w:anchor="_Toc63334775" w:history="1">
            <w:r w:rsidR="000112A1" w:rsidRPr="000112A1">
              <w:rPr>
                <w:rStyle w:val="Lienhypertexte"/>
                <w:color w:val="C00000"/>
              </w:rPr>
              <w:t>Les conditions</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9045C0">
              <w:rPr>
                <w:webHidden/>
                <w:color w:val="C00000"/>
              </w:rPr>
              <w:t>2</w:t>
            </w:r>
          </w:hyperlink>
        </w:p>
        <w:p w14:paraId="1525EA22" w14:textId="21DF2CD7" w:rsidR="000112A1" w:rsidRPr="000112A1" w:rsidRDefault="00000000" w:rsidP="000112A1">
          <w:pPr>
            <w:pStyle w:val="TM1"/>
            <w:ind w:left="1416"/>
            <w:rPr>
              <w:rFonts w:cstheme="minorBidi"/>
              <w:bCs w:val="0"/>
              <w:color w:val="C00000"/>
              <w:szCs w:val="22"/>
              <w:lang w:val="fr-BE" w:eastAsia="fr-BE"/>
            </w:rPr>
          </w:pPr>
          <w:hyperlink w:anchor="_Toc63334776" w:history="1">
            <w:r w:rsidR="000112A1" w:rsidRPr="000112A1">
              <w:rPr>
                <w:rStyle w:val="Lienhypertexte"/>
                <w:color w:val="C00000"/>
              </w:rPr>
              <w:t>La subvention</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9045C0">
              <w:rPr>
                <w:webHidden/>
                <w:color w:val="C00000"/>
              </w:rPr>
              <w:t>3</w:t>
            </w:r>
          </w:hyperlink>
        </w:p>
        <w:p w14:paraId="6A93D9E3" w14:textId="63AAAA2C" w:rsidR="000112A1" w:rsidRPr="000112A1" w:rsidRDefault="00000000" w:rsidP="000112A1">
          <w:pPr>
            <w:pStyle w:val="TM1"/>
            <w:ind w:left="1416"/>
            <w:rPr>
              <w:rFonts w:cstheme="minorBidi"/>
              <w:bCs w:val="0"/>
              <w:color w:val="C00000"/>
              <w:szCs w:val="22"/>
              <w:lang w:val="fr-BE" w:eastAsia="fr-BE"/>
            </w:rPr>
          </w:pPr>
          <w:hyperlink w:anchor="_Toc63334777" w:history="1">
            <w:r w:rsidR="000112A1" w:rsidRPr="000112A1">
              <w:rPr>
                <w:rStyle w:val="Lienhypertexte"/>
                <w:color w:val="C00000"/>
              </w:rPr>
              <w:t>Votre demande</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fldChar w:fldCharType="begin"/>
            </w:r>
            <w:r w:rsidR="000112A1" w:rsidRPr="000112A1">
              <w:rPr>
                <w:webHidden/>
                <w:color w:val="C00000"/>
              </w:rPr>
              <w:instrText xml:space="preserve"> PAGEREF _Toc63334777 \h </w:instrText>
            </w:r>
            <w:r w:rsidR="000112A1" w:rsidRPr="000112A1">
              <w:rPr>
                <w:webHidden/>
                <w:color w:val="C00000"/>
              </w:rPr>
            </w:r>
            <w:r w:rsidR="000112A1" w:rsidRPr="000112A1">
              <w:rPr>
                <w:webHidden/>
                <w:color w:val="C00000"/>
              </w:rPr>
              <w:fldChar w:fldCharType="separate"/>
            </w:r>
            <w:r w:rsidR="00EF451E">
              <w:rPr>
                <w:webHidden/>
                <w:color w:val="C00000"/>
              </w:rPr>
              <w:t>5</w:t>
            </w:r>
            <w:r w:rsidR="000112A1" w:rsidRPr="000112A1">
              <w:rPr>
                <w:webHidden/>
                <w:color w:val="C00000"/>
              </w:rPr>
              <w:fldChar w:fldCharType="end"/>
            </w:r>
          </w:hyperlink>
        </w:p>
        <w:p w14:paraId="324B44BA" w14:textId="525A419C" w:rsidR="000112A1" w:rsidRPr="000112A1" w:rsidRDefault="00000000" w:rsidP="009045C0">
          <w:pPr>
            <w:pStyle w:val="TM1"/>
            <w:ind w:left="1416"/>
            <w:rPr>
              <w:rFonts w:cstheme="minorBidi"/>
              <w:bCs w:val="0"/>
              <w:color w:val="C00000"/>
              <w:szCs w:val="22"/>
              <w:lang w:val="fr-BE" w:eastAsia="fr-BE"/>
            </w:rPr>
          </w:pPr>
          <w:hyperlink w:anchor="_Toc63334778" w:history="1">
            <w:r w:rsidR="000112A1" w:rsidRPr="000112A1">
              <w:rPr>
                <w:rStyle w:val="Lienhypertexte"/>
                <w:color w:val="C00000"/>
              </w:rPr>
              <w:t>Notre décision</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fldChar w:fldCharType="begin"/>
            </w:r>
            <w:r w:rsidR="000112A1" w:rsidRPr="000112A1">
              <w:rPr>
                <w:webHidden/>
                <w:color w:val="C00000"/>
              </w:rPr>
              <w:instrText xml:space="preserve"> PAGEREF _Toc63334778 \h </w:instrText>
            </w:r>
            <w:r w:rsidR="000112A1" w:rsidRPr="000112A1">
              <w:rPr>
                <w:webHidden/>
                <w:color w:val="C00000"/>
              </w:rPr>
            </w:r>
            <w:r w:rsidR="000112A1" w:rsidRPr="000112A1">
              <w:rPr>
                <w:webHidden/>
                <w:color w:val="C00000"/>
              </w:rPr>
              <w:fldChar w:fldCharType="separate"/>
            </w:r>
            <w:r w:rsidR="00EF451E">
              <w:rPr>
                <w:webHidden/>
                <w:color w:val="C00000"/>
              </w:rPr>
              <w:t>6</w:t>
            </w:r>
            <w:r w:rsidR="000112A1" w:rsidRPr="000112A1">
              <w:rPr>
                <w:webHidden/>
                <w:color w:val="C00000"/>
              </w:rPr>
              <w:fldChar w:fldCharType="end"/>
            </w:r>
          </w:hyperlink>
        </w:p>
        <w:p w14:paraId="0C985164" w14:textId="6D757786" w:rsidR="000112A1" w:rsidRPr="000112A1" w:rsidRDefault="00000000" w:rsidP="000112A1">
          <w:pPr>
            <w:pStyle w:val="TM1"/>
            <w:ind w:left="1416"/>
            <w:rPr>
              <w:rFonts w:cstheme="minorBidi"/>
              <w:bCs w:val="0"/>
              <w:color w:val="C00000"/>
              <w:szCs w:val="22"/>
              <w:lang w:val="fr-BE" w:eastAsia="fr-BE"/>
            </w:rPr>
          </w:pPr>
          <w:hyperlink w:anchor="_Toc63334780" w:history="1">
            <w:r w:rsidR="000112A1" w:rsidRPr="000112A1">
              <w:rPr>
                <w:rStyle w:val="Lienhypertexte"/>
                <w:color w:val="C00000"/>
              </w:rPr>
              <w:t>Et si le soutien vous est accordé ?</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9045C0">
              <w:rPr>
                <w:webHidden/>
                <w:color w:val="C00000"/>
              </w:rPr>
              <w:t>6</w:t>
            </w:r>
          </w:hyperlink>
        </w:p>
        <w:p w14:paraId="4A77172F" w14:textId="4B8B1399" w:rsidR="000112A1" w:rsidRPr="000112A1" w:rsidRDefault="00000000" w:rsidP="000112A1">
          <w:pPr>
            <w:pStyle w:val="TM1"/>
            <w:ind w:left="1416"/>
            <w:rPr>
              <w:rFonts w:cstheme="minorBidi"/>
              <w:bCs w:val="0"/>
              <w:color w:val="C00000"/>
              <w:szCs w:val="22"/>
              <w:lang w:val="fr-BE" w:eastAsia="fr-BE"/>
            </w:rPr>
          </w:pPr>
          <w:hyperlink w:anchor="_Toc63334781" w:history="1">
            <w:r w:rsidR="000112A1" w:rsidRPr="000112A1">
              <w:rPr>
                <w:rStyle w:val="Lienhypertexte"/>
                <w:color w:val="C00000"/>
              </w:rPr>
              <w:t>Contact</w:t>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tab/>
            </w:r>
            <w:r w:rsidR="000112A1" w:rsidRPr="000112A1">
              <w:rPr>
                <w:webHidden/>
                <w:color w:val="C00000"/>
              </w:rPr>
              <w:fldChar w:fldCharType="begin"/>
            </w:r>
            <w:r w:rsidR="000112A1" w:rsidRPr="000112A1">
              <w:rPr>
                <w:webHidden/>
                <w:color w:val="C00000"/>
              </w:rPr>
              <w:instrText xml:space="preserve"> PAGEREF _Toc63334781 \h </w:instrText>
            </w:r>
            <w:r w:rsidR="000112A1" w:rsidRPr="000112A1">
              <w:rPr>
                <w:webHidden/>
                <w:color w:val="C00000"/>
              </w:rPr>
            </w:r>
            <w:r w:rsidR="000112A1" w:rsidRPr="000112A1">
              <w:rPr>
                <w:webHidden/>
                <w:color w:val="C00000"/>
              </w:rPr>
              <w:fldChar w:fldCharType="separate"/>
            </w:r>
            <w:r w:rsidR="00EF451E">
              <w:rPr>
                <w:webHidden/>
                <w:color w:val="C00000"/>
              </w:rPr>
              <w:t>8</w:t>
            </w:r>
            <w:r w:rsidR="000112A1" w:rsidRPr="000112A1">
              <w:rPr>
                <w:webHidden/>
                <w:color w:val="C00000"/>
              </w:rPr>
              <w:fldChar w:fldCharType="end"/>
            </w:r>
          </w:hyperlink>
        </w:p>
        <w:p w14:paraId="1A92DC26" w14:textId="27DC2F1C" w:rsidR="00095881" w:rsidRPr="00284D04" w:rsidRDefault="00095881" w:rsidP="00095881">
          <w:r w:rsidRPr="000112A1">
            <w:rPr>
              <w:color w:val="808080" w:themeColor="background1" w:themeShade="80"/>
            </w:rPr>
            <w:fldChar w:fldCharType="end"/>
          </w:r>
        </w:p>
      </w:sdtContent>
    </w:sdt>
    <w:p w14:paraId="0F145A33" w14:textId="42C42390" w:rsidR="00E754E9" w:rsidRDefault="00E754E9">
      <w:pPr>
        <w:tabs>
          <w:tab w:val="clear" w:pos="743"/>
        </w:tabs>
        <w:spacing w:after="160" w:line="259" w:lineRule="auto"/>
        <w:ind w:left="0"/>
        <w:contextualSpacing w:val="0"/>
        <w:jc w:val="left"/>
      </w:pPr>
      <w:r>
        <w:br w:type="page"/>
      </w:r>
    </w:p>
    <w:p w14:paraId="799534E2" w14:textId="77777777" w:rsidR="00095881" w:rsidRPr="006B6BEB" w:rsidRDefault="00095881" w:rsidP="00095881"/>
    <w:p w14:paraId="7C3DBF64" w14:textId="77777777" w:rsidR="00095881" w:rsidRPr="006B6BEB" w:rsidRDefault="00095881" w:rsidP="00095881">
      <w:pPr>
        <w:pStyle w:val="Titre1"/>
      </w:pPr>
      <w:bookmarkStart w:id="0" w:name="Notresoutien"/>
      <w:bookmarkStart w:id="1" w:name="_Toc63334773"/>
      <w:bookmarkEnd w:id="0"/>
      <w:r w:rsidRPr="006B6BEB">
        <w:rPr>
          <w:noProof/>
          <w:lang w:val="fr-BE" w:eastAsia="fr-BE"/>
        </w:rPr>
        <mc:AlternateContent>
          <mc:Choice Requires="wps">
            <w:drawing>
              <wp:anchor distT="0" distB="0" distL="114300" distR="114300" simplePos="0" relativeHeight="251658241" behindDoc="0" locked="0" layoutInCell="1" allowOverlap="1" wp14:anchorId="5BE671AB" wp14:editId="32A387DC">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FF1408"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123847">
        <w:t>soutien</w:t>
      </w:r>
      <w:bookmarkEnd w:id="1"/>
    </w:p>
    <w:p w14:paraId="67E45A22" w14:textId="77777777" w:rsidR="00095881" w:rsidRPr="006B6BEB" w:rsidRDefault="00095881" w:rsidP="00095881"/>
    <w:p w14:paraId="0CA017D5" w14:textId="0CC8E904" w:rsidR="002047FE" w:rsidRPr="00DF07AA" w:rsidRDefault="00095881" w:rsidP="00CA447D">
      <w:pPr>
        <w:ind w:left="708"/>
        <w:rPr>
          <w:color w:val="00B050"/>
          <w:sz w:val="22"/>
          <w:szCs w:val="22"/>
        </w:rPr>
      </w:pPr>
      <w:r w:rsidRPr="005337AF">
        <w:rPr>
          <w:sz w:val="22"/>
          <w:szCs w:val="22"/>
        </w:rPr>
        <w:t xml:space="preserve">Nous (Wallonie Bruxelles International </w:t>
      </w:r>
      <w:r w:rsidR="004B79C3" w:rsidRPr="005337AF">
        <w:rPr>
          <w:sz w:val="22"/>
          <w:szCs w:val="22"/>
        </w:rPr>
        <w:t>– WBI</w:t>
      </w:r>
      <w:r w:rsidRPr="005337AF">
        <w:rPr>
          <w:sz w:val="22"/>
          <w:szCs w:val="22"/>
        </w:rPr>
        <w:t xml:space="preserve">) </w:t>
      </w:r>
      <w:r w:rsidR="004F33E2" w:rsidRPr="005337AF">
        <w:rPr>
          <w:sz w:val="22"/>
          <w:szCs w:val="22"/>
        </w:rPr>
        <w:t xml:space="preserve">offrons </w:t>
      </w:r>
      <w:r w:rsidR="00EA444F" w:rsidRPr="005337AF">
        <w:rPr>
          <w:b/>
          <w:bCs w:val="0"/>
          <w:sz w:val="22"/>
          <w:szCs w:val="22"/>
        </w:rPr>
        <w:t>2</w:t>
      </w:r>
      <w:r w:rsidR="004F33E2" w:rsidRPr="005337AF">
        <w:rPr>
          <w:b/>
          <w:bCs w:val="0"/>
          <w:sz w:val="22"/>
          <w:szCs w:val="22"/>
        </w:rPr>
        <w:t xml:space="preserve"> bourse</w:t>
      </w:r>
      <w:r w:rsidR="00EA444F" w:rsidRPr="005337AF">
        <w:rPr>
          <w:b/>
          <w:bCs w:val="0"/>
          <w:sz w:val="22"/>
          <w:szCs w:val="22"/>
        </w:rPr>
        <w:t>s</w:t>
      </w:r>
      <w:r w:rsidR="004F33E2" w:rsidRPr="005337AF">
        <w:rPr>
          <w:sz w:val="22"/>
          <w:szCs w:val="22"/>
        </w:rPr>
        <w:t xml:space="preserve"> </w:t>
      </w:r>
      <w:r w:rsidR="00DB5FB3" w:rsidRPr="005337AF">
        <w:rPr>
          <w:sz w:val="22"/>
          <w:szCs w:val="22"/>
        </w:rPr>
        <w:t xml:space="preserve">de </w:t>
      </w:r>
      <w:r w:rsidR="00EA444F" w:rsidRPr="005337AF">
        <w:rPr>
          <w:sz w:val="22"/>
          <w:szCs w:val="22"/>
        </w:rPr>
        <w:t>6</w:t>
      </w:r>
      <w:r w:rsidR="00DB5FB3" w:rsidRPr="005337AF">
        <w:rPr>
          <w:sz w:val="22"/>
          <w:szCs w:val="22"/>
        </w:rPr>
        <w:t xml:space="preserve">.500 euros </w:t>
      </w:r>
      <w:r w:rsidR="00194EF6" w:rsidRPr="00EC45CF">
        <w:rPr>
          <w:sz w:val="22"/>
          <w:szCs w:val="22"/>
        </w:rPr>
        <w:t>chacune</w:t>
      </w:r>
      <w:r w:rsidR="00CA447D" w:rsidRPr="00EC45CF">
        <w:rPr>
          <w:sz w:val="22"/>
          <w:szCs w:val="22"/>
        </w:rPr>
        <w:t xml:space="preserve"> </w:t>
      </w:r>
      <w:r w:rsidR="004F33E2" w:rsidRPr="005337AF">
        <w:rPr>
          <w:sz w:val="22"/>
          <w:szCs w:val="22"/>
        </w:rPr>
        <w:t xml:space="preserve">pour une </w:t>
      </w:r>
      <w:r w:rsidR="004F33E2" w:rsidRPr="005337AF">
        <w:rPr>
          <w:b/>
          <w:bCs w:val="0"/>
          <w:sz w:val="22"/>
          <w:szCs w:val="22"/>
        </w:rPr>
        <w:t xml:space="preserve">résidence de création </w:t>
      </w:r>
      <w:r w:rsidR="00DB5FB3" w:rsidRPr="005337AF">
        <w:rPr>
          <w:b/>
          <w:bCs w:val="0"/>
          <w:sz w:val="22"/>
          <w:szCs w:val="22"/>
        </w:rPr>
        <w:t>artistique</w:t>
      </w:r>
      <w:r w:rsidR="00DB5FB3" w:rsidRPr="005337AF">
        <w:rPr>
          <w:sz w:val="22"/>
          <w:szCs w:val="22"/>
        </w:rPr>
        <w:t xml:space="preserve"> </w:t>
      </w:r>
      <w:r w:rsidR="00EA444F" w:rsidRPr="005337AF">
        <w:rPr>
          <w:sz w:val="22"/>
          <w:szCs w:val="22"/>
        </w:rPr>
        <w:t xml:space="preserve">de 4 mois </w:t>
      </w:r>
      <w:r w:rsidR="004F33E2" w:rsidRPr="005337AF">
        <w:rPr>
          <w:sz w:val="22"/>
          <w:szCs w:val="22"/>
        </w:rPr>
        <w:t>à l</w:t>
      </w:r>
      <w:r w:rsidR="00EA444F" w:rsidRPr="005337AF">
        <w:rPr>
          <w:sz w:val="22"/>
          <w:szCs w:val="22"/>
        </w:rPr>
        <w:t xml:space="preserve">a Cité internationale des Arts à Paris </w:t>
      </w:r>
      <w:r w:rsidR="00194EF6" w:rsidRPr="00EC45CF">
        <w:rPr>
          <w:sz w:val="22"/>
          <w:szCs w:val="22"/>
        </w:rPr>
        <w:t>(</w:t>
      </w:r>
      <w:r w:rsidR="00EA444F" w:rsidRPr="00EC45CF">
        <w:rPr>
          <w:sz w:val="22"/>
          <w:szCs w:val="22"/>
        </w:rPr>
        <w:t>via une intervention fina</w:t>
      </w:r>
      <w:r w:rsidR="002047FE" w:rsidRPr="00EC45CF">
        <w:rPr>
          <w:sz w:val="22"/>
          <w:szCs w:val="22"/>
        </w:rPr>
        <w:t>n</w:t>
      </w:r>
      <w:r w:rsidR="00EA444F" w:rsidRPr="00EC45CF">
        <w:rPr>
          <w:sz w:val="22"/>
          <w:szCs w:val="22"/>
        </w:rPr>
        <w:t>cière</w:t>
      </w:r>
      <w:r w:rsidR="00EC45CF" w:rsidRPr="00EC45CF">
        <w:rPr>
          <w:sz w:val="22"/>
          <w:szCs w:val="22"/>
        </w:rPr>
        <w:t>).</w:t>
      </w:r>
    </w:p>
    <w:p w14:paraId="11AD6445" w14:textId="77777777" w:rsidR="00E754E9" w:rsidRPr="00E754E9" w:rsidRDefault="00E754E9" w:rsidP="00E754E9">
      <w:pPr>
        <w:ind w:left="0"/>
        <w:rPr>
          <w:sz w:val="22"/>
          <w:szCs w:val="22"/>
        </w:rPr>
      </w:pPr>
    </w:p>
    <w:p w14:paraId="53EA37B2" w14:textId="1B8C567D" w:rsidR="00E754E9" w:rsidRPr="004C2ADA" w:rsidRDefault="00E754E9" w:rsidP="00344FB7">
      <w:pPr>
        <w:rPr>
          <w:sz w:val="22"/>
          <w:szCs w:val="22"/>
        </w:rPr>
      </w:pPr>
      <w:r>
        <w:rPr>
          <w:sz w:val="22"/>
          <w:szCs w:val="22"/>
        </w:rPr>
        <w:t xml:space="preserve">La Cité internationale des Arts met </w:t>
      </w:r>
      <w:r w:rsidRPr="00E754E9">
        <w:rPr>
          <w:sz w:val="22"/>
          <w:szCs w:val="22"/>
        </w:rPr>
        <w:t>à disposition l’atelier-logement Reine Elisabeth (site du Marais). L’atelier-logement comporte un espace de vie et de travail, une cuisine, une chambre, une salle de bain.</w:t>
      </w:r>
    </w:p>
    <w:p w14:paraId="048FAF8E" w14:textId="174E867F" w:rsidR="00B80738" w:rsidRDefault="00B80738" w:rsidP="00EE6AB7">
      <w:pPr>
        <w:rPr>
          <w:bCs w:val="0"/>
        </w:rPr>
      </w:pPr>
    </w:p>
    <w:p w14:paraId="0F46BF01" w14:textId="77777777" w:rsidR="00C36753" w:rsidRPr="006B6BEB" w:rsidRDefault="00C36753" w:rsidP="00DF5B70">
      <w:pPr>
        <w:pStyle w:val="Titre1"/>
      </w:pPr>
      <w:bookmarkStart w:id="2" w:name="_Toc63334774"/>
      <w:r w:rsidRPr="006B6BEB">
        <w:rPr>
          <w:noProof/>
          <w:lang w:val="fr-BE" w:eastAsia="fr-BE"/>
        </w:rPr>
        <mc:AlternateContent>
          <mc:Choice Requires="wps">
            <w:drawing>
              <wp:anchor distT="0" distB="0" distL="114300" distR="114300" simplePos="0" relativeHeight="251658244" behindDoc="0" locked="0" layoutInCell="1" allowOverlap="1" wp14:anchorId="469908B2" wp14:editId="77EF63C9">
                <wp:simplePos x="0" y="0"/>
                <wp:positionH relativeFrom="column">
                  <wp:posOffset>24130</wp:posOffset>
                </wp:positionH>
                <wp:positionV relativeFrom="paragraph">
                  <wp:posOffset>-49107</wp:posOffset>
                </wp:positionV>
                <wp:extent cx="5782310" cy="381000"/>
                <wp:effectExtent l="0" t="0" r="27940" b="19050"/>
                <wp:wrapNone/>
                <wp:docPr id="5" name="Rectangle : coins arrondis 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1180C9" id="Rectangle : coins arrondis 5" o:spid="_x0000_s1026" style="position:absolute;margin-left:1.9pt;margin-top:-3.8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2"/>
      <w:r w:rsidRPr="006B6BEB">
        <w:t xml:space="preserve"> </w:t>
      </w:r>
    </w:p>
    <w:p w14:paraId="281A49BB" w14:textId="77777777" w:rsidR="00C36753" w:rsidRPr="006B6BEB" w:rsidRDefault="00C36753" w:rsidP="00C36753">
      <w:pPr>
        <w:rPr>
          <w:lang w:eastAsia="fr-FR"/>
        </w:rPr>
      </w:pPr>
    </w:p>
    <w:p w14:paraId="138B568A" w14:textId="77777777" w:rsidR="00C36753" w:rsidRPr="006B6BEB" w:rsidRDefault="00C36753" w:rsidP="00C36753">
      <w:pPr>
        <w:pStyle w:val="Titre2"/>
      </w:pPr>
      <w:r w:rsidRPr="006B6BEB">
        <w:t>Discipline(s) de votre projet</w:t>
      </w:r>
    </w:p>
    <w:p w14:paraId="6383AA2C" w14:textId="77777777" w:rsidR="00C36753" w:rsidRPr="006B6BEB" w:rsidRDefault="00C36753" w:rsidP="00C36753">
      <w:pPr>
        <w:rPr>
          <w:lang w:eastAsia="fr-FR"/>
        </w:rPr>
      </w:pPr>
    </w:p>
    <w:p w14:paraId="4D24431C" w14:textId="20FC3572" w:rsidR="00C36753" w:rsidRPr="00E754E9" w:rsidRDefault="00DB5FB3" w:rsidP="00C36753">
      <w:pPr>
        <w:rPr>
          <w:sz w:val="22"/>
          <w:szCs w:val="22"/>
        </w:rPr>
      </w:pPr>
      <w:r w:rsidRPr="00E754E9">
        <w:rPr>
          <w:sz w:val="22"/>
          <w:szCs w:val="22"/>
        </w:rPr>
        <w:t>Votre projet</w:t>
      </w:r>
      <w:r w:rsidR="00C36753" w:rsidRPr="00E754E9">
        <w:rPr>
          <w:sz w:val="22"/>
          <w:szCs w:val="22"/>
        </w:rPr>
        <w:t xml:space="preserve"> doit concerner </w:t>
      </w:r>
      <w:r w:rsidR="00C57C83" w:rsidRPr="00E754E9">
        <w:rPr>
          <w:sz w:val="22"/>
          <w:szCs w:val="22"/>
        </w:rPr>
        <w:t xml:space="preserve">les </w:t>
      </w:r>
      <w:r w:rsidR="00C57C83" w:rsidRPr="00E754E9">
        <w:rPr>
          <w:b/>
          <w:bCs w:val="0"/>
          <w:sz w:val="22"/>
          <w:szCs w:val="22"/>
        </w:rPr>
        <w:t xml:space="preserve">arts </w:t>
      </w:r>
      <w:r w:rsidRPr="00E754E9">
        <w:rPr>
          <w:b/>
          <w:bCs w:val="0"/>
          <w:sz w:val="22"/>
          <w:szCs w:val="22"/>
        </w:rPr>
        <w:t>plastiques</w:t>
      </w:r>
      <w:r w:rsidR="00C57C83" w:rsidRPr="00E754E9">
        <w:rPr>
          <w:sz w:val="22"/>
          <w:szCs w:val="22"/>
        </w:rPr>
        <w:t>.</w:t>
      </w:r>
      <w:r w:rsidR="00C11324" w:rsidRPr="00E754E9">
        <w:rPr>
          <w:sz w:val="22"/>
          <w:szCs w:val="22"/>
        </w:rPr>
        <w:t xml:space="preserve"> </w:t>
      </w:r>
    </w:p>
    <w:p w14:paraId="53688547" w14:textId="77777777" w:rsidR="00C36753" w:rsidRPr="007502F3" w:rsidRDefault="00C36753" w:rsidP="00C57C83">
      <w:pPr>
        <w:pStyle w:val="Titre2"/>
        <w:numPr>
          <w:ilvl w:val="0"/>
          <w:numId w:val="0"/>
        </w:numPr>
        <w:rPr>
          <w:b w:val="0"/>
          <w:bCs/>
        </w:rPr>
      </w:pPr>
    </w:p>
    <w:p w14:paraId="6BCDC92A" w14:textId="77777777" w:rsidR="00C36753" w:rsidRDefault="00C36753" w:rsidP="00C36753">
      <w:pPr>
        <w:pStyle w:val="Titre2"/>
      </w:pPr>
      <w:r>
        <w:t>Durée de votre projet</w:t>
      </w:r>
    </w:p>
    <w:p w14:paraId="10EA0968" w14:textId="77777777" w:rsidR="005337AF" w:rsidRDefault="005337AF" w:rsidP="005337AF">
      <w:pPr>
        <w:tabs>
          <w:tab w:val="clear" w:pos="743"/>
        </w:tabs>
        <w:contextualSpacing w:val="0"/>
        <w:rPr>
          <w:rFonts w:ascii="Calibri" w:hAnsi="Calibri"/>
          <w:sz w:val="20"/>
          <w:szCs w:val="20"/>
        </w:rPr>
      </w:pPr>
    </w:p>
    <w:p w14:paraId="1FF4F952" w14:textId="5CD5B272" w:rsidR="0077246F" w:rsidRPr="005337AF" w:rsidRDefault="005337AF" w:rsidP="005337AF">
      <w:pPr>
        <w:tabs>
          <w:tab w:val="clear" w:pos="743"/>
        </w:tabs>
        <w:contextualSpacing w:val="0"/>
        <w:rPr>
          <w:sz w:val="22"/>
          <w:szCs w:val="22"/>
        </w:rPr>
      </w:pPr>
      <w:r w:rsidRPr="005337AF">
        <w:rPr>
          <w:rFonts w:ascii="Calibri" w:hAnsi="Calibri"/>
          <w:sz w:val="22"/>
          <w:szCs w:val="22"/>
        </w:rPr>
        <w:t xml:space="preserve">Les périodes de résidence sont proposées aux lauréats en concertation avec la Cité internationale des arts. Les </w:t>
      </w:r>
      <w:r w:rsidRPr="00EC45CF">
        <w:rPr>
          <w:rFonts w:ascii="Calibri" w:hAnsi="Calibri"/>
          <w:sz w:val="22"/>
          <w:szCs w:val="22"/>
        </w:rPr>
        <w:t xml:space="preserve">résidences </w:t>
      </w:r>
      <w:r w:rsidR="00194EF6" w:rsidRPr="00EC45CF">
        <w:rPr>
          <w:rFonts w:ascii="Calibri" w:hAnsi="Calibri"/>
          <w:sz w:val="22"/>
          <w:szCs w:val="22"/>
        </w:rPr>
        <w:t>se déroulent sur un</w:t>
      </w:r>
      <w:r w:rsidR="00EC45CF" w:rsidRPr="00EC45CF">
        <w:rPr>
          <w:rFonts w:ascii="Calibri" w:hAnsi="Calibri"/>
          <w:sz w:val="22"/>
          <w:szCs w:val="22"/>
        </w:rPr>
        <w:t>e période de 4 mois consécutifs</w:t>
      </w:r>
      <w:r w:rsidRPr="00EC45CF">
        <w:rPr>
          <w:rFonts w:ascii="Calibri" w:hAnsi="Calibri"/>
          <w:sz w:val="22"/>
          <w:szCs w:val="22"/>
        </w:rPr>
        <w:t xml:space="preserve">, </w:t>
      </w:r>
      <w:r w:rsidR="002047FE" w:rsidRPr="00EC45CF">
        <w:rPr>
          <w:sz w:val="22"/>
          <w:szCs w:val="22"/>
        </w:rPr>
        <w:t xml:space="preserve">soit </w:t>
      </w:r>
      <w:r w:rsidR="00E5362A" w:rsidRPr="005337AF">
        <w:rPr>
          <w:b/>
          <w:bCs w:val="0"/>
          <w:sz w:val="22"/>
          <w:szCs w:val="22"/>
        </w:rPr>
        <w:t xml:space="preserve">du </w:t>
      </w:r>
      <w:r w:rsidR="002047FE" w:rsidRPr="005337AF">
        <w:rPr>
          <w:b/>
          <w:bCs w:val="0"/>
          <w:sz w:val="22"/>
          <w:szCs w:val="22"/>
        </w:rPr>
        <w:t xml:space="preserve">3 janvier </w:t>
      </w:r>
      <w:r w:rsidR="00DB5FB3" w:rsidRPr="005337AF">
        <w:rPr>
          <w:b/>
          <w:bCs w:val="0"/>
          <w:sz w:val="22"/>
          <w:szCs w:val="22"/>
        </w:rPr>
        <w:t>202</w:t>
      </w:r>
      <w:r w:rsidR="00BF3364">
        <w:rPr>
          <w:b/>
          <w:bCs w:val="0"/>
          <w:sz w:val="22"/>
          <w:szCs w:val="22"/>
        </w:rPr>
        <w:t>3</w:t>
      </w:r>
      <w:r w:rsidR="00DB5FB3" w:rsidRPr="005337AF">
        <w:rPr>
          <w:b/>
          <w:bCs w:val="0"/>
          <w:sz w:val="22"/>
          <w:szCs w:val="22"/>
        </w:rPr>
        <w:t xml:space="preserve"> au </w:t>
      </w:r>
      <w:r w:rsidR="00791D2C">
        <w:rPr>
          <w:b/>
          <w:bCs w:val="0"/>
          <w:sz w:val="22"/>
          <w:szCs w:val="22"/>
        </w:rPr>
        <w:t>27 avril</w:t>
      </w:r>
      <w:r w:rsidR="00DB5FB3" w:rsidRPr="005337AF">
        <w:rPr>
          <w:b/>
          <w:bCs w:val="0"/>
          <w:sz w:val="22"/>
          <w:szCs w:val="22"/>
        </w:rPr>
        <w:t xml:space="preserve"> 202</w:t>
      </w:r>
      <w:r w:rsidR="00BF3364">
        <w:rPr>
          <w:b/>
          <w:bCs w:val="0"/>
          <w:sz w:val="22"/>
          <w:szCs w:val="22"/>
        </w:rPr>
        <w:t>3</w:t>
      </w:r>
      <w:r w:rsidR="002047FE" w:rsidRPr="005337AF">
        <w:rPr>
          <w:b/>
          <w:bCs w:val="0"/>
          <w:sz w:val="22"/>
          <w:szCs w:val="22"/>
        </w:rPr>
        <w:t xml:space="preserve">, </w:t>
      </w:r>
      <w:r w:rsidR="002047FE" w:rsidRPr="005337AF">
        <w:rPr>
          <w:bCs w:val="0"/>
          <w:sz w:val="22"/>
          <w:szCs w:val="22"/>
        </w:rPr>
        <w:t xml:space="preserve">soit </w:t>
      </w:r>
      <w:r w:rsidR="002047FE" w:rsidRPr="005337AF">
        <w:rPr>
          <w:b/>
          <w:bCs w:val="0"/>
          <w:sz w:val="22"/>
          <w:szCs w:val="22"/>
        </w:rPr>
        <w:t>du 4 mai au 28 août 2023</w:t>
      </w:r>
    </w:p>
    <w:p w14:paraId="13D903EA" w14:textId="77777777" w:rsidR="006E2488" w:rsidRDefault="006E2488" w:rsidP="006E2488">
      <w:pPr>
        <w:pStyle w:val="Titre2"/>
        <w:numPr>
          <w:ilvl w:val="0"/>
          <w:numId w:val="0"/>
        </w:numPr>
        <w:ind w:left="717" w:hanging="360"/>
      </w:pPr>
    </w:p>
    <w:p w14:paraId="5235AA59" w14:textId="2F817101" w:rsidR="00C36753" w:rsidRPr="006B6BEB" w:rsidRDefault="00C36753" w:rsidP="00C36753">
      <w:pPr>
        <w:pStyle w:val="Titre2"/>
      </w:pPr>
      <w:r w:rsidRPr="006B6BEB">
        <w:t>Pays de votre projet</w:t>
      </w:r>
    </w:p>
    <w:p w14:paraId="6FD4F265" w14:textId="77777777" w:rsidR="00C36753" w:rsidRPr="006B6BEB" w:rsidRDefault="00C36753" w:rsidP="00C36753">
      <w:pPr>
        <w:rPr>
          <w:lang w:eastAsia="fr-FR"/>
        </w:rPr>
      </w:pPr>
    </w:p>
    <w:p w14:paraId="02E3ED62" w14:textId="77777777" w:rsidR="002047FE" w:rsidRDefault="00DE46B8" w:rsidP="000339BD">
      <w:pPr>
        <w:rPr>
          <w:b/>
          <w:sz w:val="22"/>
          <w:szCs w:val="22"/>
        </w:rPr>
      </w:pPr>
      <w:r w:rsidRPr="005337AF">
        <w:rPr>
          <w:sz w:val="22"/>
          <w:szCs w:val="22"/>
        </w:rPr>
        <w:t xml:space="preserve">La résidence a lieu à </w:t>
      </w:r>
      <w:r w:rsidR="0098164D" w:rsidRPr="005337AF">
        <w:rPr>
          <w:sz w:val="22"/>
          <w:szCs w:val="22"/>
        </w:rPr>
        <w:t>l</w:t>
      </w:r>
      <w:r w:rsidR="002047FE" w:rsidRPr="005337AF">
        <w:rPr>
          <w:sz w:val="22"/>
          <w:szCs w:val="22"/>
        </w:rPr>
        <w:t xml:space="preserve">a </w:t>
      </w:r>
      <w:r w:rsidR="002047FE" w:rsidRPr="005337AF">
        <w:rPr>
          <w:b/>
          <w:sz w:val="22"/>
          <w:szCs w:val="22"/>
        </w:rPr>
        <w:t>Cité internationale des Arts à Paris.</w:t>
      </w:r>
    </w:p>
    <w:p w14:paraId="69A555A9" w14:textId="77777777" w:rsidR="003C0979" w:rsidRPr="005337AF" w:rsidRDefault="003C0979" w:rsidP="00344FB7">
      <w:pPr>
        <w:ind w:left="0"/>
        <w:rPr>
          <w:b/>
          <w:sz w:val="22"/>
          <w:szCs w:val="22"/>
        </w:rPr>
      </w:pPr>
    </w:p>
    <w:p w14:paraId="1846A89F" w14:textId="77777777" w:rsidR="00C36753" w:rsidRPr="006B6BEB" w:rsidRDefault="00C36753" w:rsidP="00DF5B70">
      <w:pPr>
        <w:pStyle w:val="Titre1"/>
      </w:pPr>
      <w:bookmarkStart w:id="3" w:name="_Toc63334775"/>
      <w:r w:rsidRPr="006B6BEB">
        <w:rPr>
          <w:noProof/>
          <w:lang w:val="fr-BE" w:eastAsia="fr-BE"/>
        </w:rPr>
        <mc:AlternateContent>
          <mc:Choice Requires="wps">
            <w:drawing>
              <wp:anchor distT="0" distB="0" distL="114300" distR="114300" simplePos="0" relativeHeight="251658245" behindDoc="0" locked="0" layoutInCell="1" allowOverlap="1" wp14:anchorId="35D40F08" wp14:editId="235166DF">
                <wp:simplePos x="0" y="0"/>
                <wp:positionH relativeFrom="column">
                  <wp:posOffset>16510</wp:posOffset>
                </wp:positionH>
                <wp:positionV relativeFrom="paragraph">
                  <wp:posOffset>-49742</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6B812B" id="Rectangle : coins arrondis 8" o:spid="_x0000_s1026" style="position:absolute;margin-left:1.3pt;margin-top:-3.9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3"/>
    </w:p>
    <w:p w14:paraId="69BF90A9" w14:textId="77777777" w:rsidR="00C36753" w:rsidRPr="006B6BEB" w:rsidRDefault="00C36753" w:rsidP="00C36753">
      <w:pPr>
        <w:pStyle w:val="Fiches-Paragraphe"/>
        <w:rPr>
          <w:rFonts w:cstheme="minorHAnsi"/>
        </w:rPr>
      </w:pPr>
    </w:p>
    <w:p w14:paraId="751D865F" w14:textId="77777777" w:rsidR="00C36753" w:rsidRPr="006B6BEB" w:rsidRDefault="00C36753" w:rsidP="00EF451E">
      <w:pPr>
        <w:pStyle w:val="Titre2"/>
        <w:numPr>
          <w:ilvl w:val="0"/>
          <w:numId w:val="29"/>
        </w:numPr>
      </w:pPr>
      <w:r w:rsidRPr="006B6BEB">
        <w:t>Conditions de recevabilité</w:t>
      </w:r>
    </w:p>
    <w:p w14:paraId="08B8E8B2" w14:textId="77777777" w:rsidR="00C36753" w:rsidRPr="006B6BEB" w:rsidRDefault="00C36753" w:rsidP="00C36753">
      <w:pPr>
        <w:rPr>
          <w:lang w:eastAsia="fr-FR"/>
        </w:rPr>
      </w:pPr>
    </w:p>
    <w:p w14:paraId="38C3A3A5" w14:textId="639273A1" w:rsidR="00C36753" w:rsidRPr="006B6BEB" w:rsidRDefault="00C36753" w:rsidP="00EC45CF">
      <w:pPr>
        <w:pStyle w:val="Titre3"/>
      </w:pPr>
      <w:r w:rsidRPr="006B6BEB">
        <w:t>A quelles con</w:t>
      </w:r>
      <w:r>
        <w:t>d</w:t>
      </w:r>
      <w:r w:rsidRPr="006B6BEB">
        <w:t xml:space="preserve">itions </w:t>
      </w:r>
      <w:r w:rsidR="0076456F">
        <w:t>doit répondre l’artiste</w:t>
      </w:r>
      <w:r w:rsidRPr="006B6BEB">
        <w:t xml:space="preserve"> ?</w:t>
      </w:r>
    </w:p>
    <w:p w14:paraId="4469C682" w14:textId="753E7F4D" w:rsidR="00C36753" w:rsidRPr="003C0979" w:rsidRDefault="002834C5" w:rsidP="00C36753">
      <w:pPr>
        <w:rPr>
          <w:sz w:val="22"/>
          <w:szCs w:val="22"/>
        </w:rPr>
      </w:pPr>
      <w:r w:rsidRPr="003C0979">
        <w:rPr>
          <w:sz w:val="22"/>
          <w:szCs w:val="22"/>
        </w:rPr>
        <w:t xml:space="preserve">Il </w:t>
      </w:r>
      <w:r w:rsidR="00344FB7">
        <w:rPr>
          <w:sz w:val="22"/>
          <w:szCs w:val="22"/>
        </w:rPr>
        <w:t xml:space="preserve">ou elle </w:t>
      </w:r>
      <w:r w:rsidRPr="003C0979">
        <w:rPr>
          <w:sz w:val="22"/>
          <w:szCs w:val="22"/>
        </w:rPr>
        <w:t>doit</w:t>
      </w:r>
      <w:r w:rsidR="00C36753" w:rsidRPr="003C0979">
        <w:rPr>
          <w:sz w:val="22"/>
          <w:szCs w:val="22"/>
        </w:rPr>
        <w:t> :</w:t>
      </w:r>
    </w:p>
    <w:p w14:paraId="28F153B4" w14:textId="034C1E94" w:rsidR="00C36753" w:rsidRPr="003C0979" w:rsidRDefault="00C36753" w:rsidP="00E754E9">
      <w:pPr>
        <w:pStyle w:val="Paragraphedeliste"/>
        <w:numPr>
          <w:ilvl w:val="0"/>
          <w:numId w:val="40"/>
        </w:numPr>
        <w:ind w:left="1134" w:hanging="425"/>
        <w:rPr>
          <w:sz w:val="22"/>
        </w:rPr>
      </w:pPr>
      <w:r w:rsidRPr="003C0979">
        <w:rPr>
          <w:sz w:val="22"/>
        </w:rPr>
        <w:t>avoi</w:t>
      </w:r>
      <w:r w:rsidR="00DB5FB3" w:rsidRPr="003C0979">
        <w:rPr>
          <w:sz w:val="22"/>
        </w:rPr>
        <w:t>r</w:t>
      </w:r>
      <w:r w:rsidRPr="003C0979">
        <w:rPr>
          <w:sz w:val="22"/>
        </w:rPr>
        <w:t xml:space="preserve"> </w:t>
      </w:r>
      <w:r w:rsidRPr="003C0979">
        <w:rPr>
          <w:b/>
          <w:bCs w:val="0"/>
          <w:sz w:val="22"/>
        </w:rPr>
        <w:t>plus de 18 ans</w:t>
      </w:r>
      <w:r w:rsidRPr="003C0979">
        <w:rPr>
          <w:sz w:val="22"/>
        </w:rPr>
        <w:t> ;</w:t>
      </w:r>
    </w:p>
    <w:p w14:paraId="4D24D823" w14:textId="35DB86E9" w:rsidR="00C36753" w:rsidRPr="003C0979" w:rsidRDefault="00C36753" w:rsidP="00E754E9">
      <w:pPr>
        <w:pStyle w:val="Paragraphedeliste"/>
        <w:numPr>
          <w:ilvl w:val="0"/>
          <w:numId w:val="40"/>
        </w:numPr>
        <w:ind w:left="1134" w:hanging="425"/>
        <w:rPr>
          <w:sz w:val="22"/>
        </w:rPr>
      </w:pPr>
      <w:r w:rsidRPr="003C0979">
        <w:rPr>
          <w:sz w:val="22"/>
        </w:rPr>
        <w:t xml:space="preserve">avoir </w:t>
      </w:r>
      <w:r w:rsidR="005337AF" w:rsidRPr="003C0979">
        <w:rPr>
          <w:b/>
          <w:sz w:val="22"/>
        </w:rPr>
        <w:t>fini</w:t>
      </w:r>
      <w:r w:rsidRPr="003C0979">
        <w:rPr>
          <w:b/>
          <w:sz w:val="22"/>
        </w:rPr>
        <w:t xml:space="preserve"> </w:t>
      </w:r>
      <w:r w:rsidR="005337AF" w:rsidRPr="003C0979">
        <w:rPr>
          <w:b/>
          <w:sz w:val="22"/>
        </w:rPr>
        <w:t>son</w:t>
      </w:r>
      <w:r w:rsidRPr="003C0979">
        <w:rPr>
          <w:b/>
          <w:sz w:val="22"/>
        </w:rPr>
        <w:t xml:space="preserve"> cursus de formation</w:t>
      </w:r>
      <w:r w:rsidRPr="003C0979">
        <w:rPr>
          <w:sz w:val="22"/>
        </w:rPr>
        <w:t xml:space="preserve"> (diplôme de l’enseignement supérieur artistique) ou </w:t>
      </w:r>
      <w:r w:rsidRPr="003C0979">
        <w:rPr>
          <w:b/>
          <w:sz w:val="22"/>
        </w:rPr>
        <w:t xml:space="preserve">démontrer </w:t>
      </w:r>
      <w:r w:rsidR="005337AF" w:rsidRPr="003C0979">
        <w:rPr>
          <w:b/>
          <w:sz w:val="22"/>
        </w:rPr>
        <w:t xml:space="preserve">une expérience significative et une </w:t>
      </w:r>
      <w:r w:rsidRPr="003C0979">
        <w:rPr>
          <w:b/>
          <w:sz w:val="22"/>
        </w:rPr>
        <w:t>certaine notoriété</w:t>
      </w:r>
      <w:r w:rsidRPr="003C0979">
        <w:rPr>
          <w:sz w:val="22"/>
        </w:rPr>
        <w:t xml:space="preserve"> (CV, exposition(s), bourse(s), prix, </w:t>
      </w:r>
      <w:r w:rsidR="005337AF" w:rsidRPr="003C0979">
        <w:rPr>
          <w:sz w:val="22"/>
        </w:rPr>
        <w:t xml:space="preserve">catalogue, </w:t>
      </w:r>
      <w:r w:rsidRPr="003C0979">
        <w:rPr>
          <w:sz w:val="22"/>
        </w:rPr>
        <w:t>etc.) ;</w:t>
      </w:r>
    </w:p>
    <w:p w14:paraId="4EC73E28" w14:textId="77777777" w:rsidR="005337AF" w:rsidRPr="003C0979" w:rsidRDefault="005337AF" w:rsidP="00E754E9">
      <w:pPr>
        <w:pStyle w:val="Paragraphedeliste"/>
        <w:numPr>
          <w:ilvl w:val="0"/>
          <w:numId w:val="40"/>
        </w:numPr>
        <w:ind w:left="1134" w:hanging="425"/>
        <w:rPr>
          <w:sz w:val="22"/>
        </w:rPr>
      </w:pPr>
      <w:r w:rsidRPr="003C0979">
        <w:rPr>
          <w:bCs w:val="0"/>
          <w:sz w:val="22"/>
        </w:rPr>
        <w:t xml:space="preserve">avoir </w:t>
      </w:r>
      <w:r w:rsidRPr="003C0979">
        <w:rPr>
          <w:b/>
          <w:bCs w:val="0"/>
          <w:sz w:val="22"/>
        </w:rPr>
        <w:t>son domicile légal</w:t>
      </w:r>
      <w:r w:rsidR="00C36753" w:rsidRPr="003C0979">
        <w:rPr>
          <w:b/>
          <w:bCs w:val="0"/>
          <w:sz w:val="22"/>
        </w:rPr>
        <w:t xml:space="preserve"> en </w:t>
      </w:r>
      <w:r w:rsidRPr="003C0979">
        <w:rPr>
          <w:b/>
          <w:bCs w:val="0"/>
          <w:sz w:val="22"/>
        </w:rPr>
        <w:t>Wallonie ou à Bruxelles </w:t>
      </w:r>
      <w:r w:rsidRPr="003C0979">
        <w:rPr>
          <w:bCs w:val="0"/>
          <w:sz w:val="22"/>
        </w:rPr>
        <w:t>;</w:t>
      </w:r>
    </w:p>
    <w:p w14:paraId="6E6EDB82" w14:textId="55B6A5F6" w:rsidR="002A51D9" w:rsidRPr="003C0979" w:rsidRDefault="002A51D9" w:rsidP="00E754E9">
      <w:pPr>
        <w:pStyle w:val="Paragraphedeliste"/>
        <w:numPr>
          <w:ilvl w:val="0"/>
          <w:numId w:val="40"/>
        </w:numPr>
        <w:ind w:left="1134" w:hanging="425"/>
        <w:rPr>
          <w:sz w:val="22"/>
        </w:rPr>
      </w:pPr>
      <w:r w:rsidRPr="003C0979">
        <w:rPr>
          <w:b/>
          <w:sz w:val="22"/>
        </w:rPr>
        <w:lastRenderedPageBreak/>
        <w:t>être impliqué dans la création contemporaine en Fédération Wallonie-Bruxelles en tant qu’artiste depuis au moins 3 ans</w:t>
      </w:r>
      <w:r w:rsidRPr="003C0979">
        <w:rPr>
          <w:sz w:val="22"/>
        </w:rPr>
        <w:t xml:space="preserve"> et témoigner d’un </w:t>
      </w:r>
      <w:r w:rsidRPr="003C0979">
        <w:rPr>
          <w:b/>
          <w:sz w:val="22"/>
        </w:rPr>
        <w:t>ancrage culturel et d’une reconnaissance</w:t>
      </w:r>
      <w:r w:rsidRPr="003C0979">
        <w:rPr>
          <w:sz w:val="22"/>
        </w:rPr>
        <w:t xml:space="preserve"> en Fédération Wallonie-Bruxelles démontrés par une présence dans des </w:t>
      </w:r>
      <w:r w:rsidRPr="003C0979">
        <w:rPr>
          <w:b/>
          <w:sz w:val="22"/>
        </w:rPr>
        <w:t>lieux de diffusion porteurs</w:t>
      </w:r>
      <w:r w:rsidRPr="003C0979">
        <w:rPr>
          <w:sz w:val="22"/>
        </w:rPr>
        <w:t> ;</w:t>
      </w:r>
    </w:p>
    <w:p w14:paraId="0E795FF3" w14:textId="34FBD3D2" w:rsidR="00C36753" w:rsidRPr="003C0979" w:rsidRDefault="00C36753" w:rsidP="00E754E9">
      <w:pPr>
        <w:pStyle w:val="Paragraphedeliste"/>
        <w:numPr>
          <w:ilvl w:val="0"/>
          <w:numId w:val="40"/>
        </w:numPr>
        <w:ind w:left="1134" w:hanging="425"/>
        <w:rPr>
          <w:sz w:val="22"/>
        </w:rPr>
      </w:pPr>
      <w:r w:rsidRPr="003C0979">
        <w:rPr>
          <w:b/>
          <w:sz w:val="22"/>
        </w:rPr>
        <w:t>ne jamais avoir participé à une résidence à l</w:t>
      </w:r>
      <w:r w:rsidR="002A51D9" w:rsidRPr="003C0979">
        <w:rPr>
          <w:b/>
          <w:sz w:val="22"/>
        </w:rPr>
        <w:t>a Cité internationale des Arts</w:t>
      </w:r>
      <w:r w:rsidRPr="003C0979">
        <w:rPr>
          <w:sz w:val="22"/>
        </w:rPr>
        <w:t>.</w:t>
      </w:r>
    </w:p>
    <w:p w14:paraId="13BE669C" w14:textId="77777777" w:rsidR="0076456F" w:rsidRPr="007925C3" w:rsidRDefault="0076456F" w:rsidP="0076456F">
      <w:pPr>
        <w:pStyle w:val="Paragraphedeliste"/>
        <w:ind w:left="1125"/>
      </w:pPr>
    </w:p>
    <w:p w14:paraId="0F8479CF" w14:textId="2B0EF8C0" w:rsidR="0076456F" w:rsidRDefault="0076456F" w:rsidP="00EC45CF">
      <w:pPr>
        <w:pStyle w:val="Titre3"/>
      </w:pPr>
      <w:r>
        <w:t>A quelles conditions doit répondre le bénéficiaire ?</w:t>
      </w:r>
    </w:p>
    <w:p w14:paraId="071A370B" w14:textId="77777777" w:rsidR="0076456F" w:rsidRPr="00E754E9" w:rsidRDefault="0076456F" w:rsidP="0076456F">
      <w:pPr>
        <w:rPr>
          <w:sz w:val="22"/>
          <w:szCs w:val="22"/>
        </w:rPr>
      </w:pPr>
      <w:r w:rsidRPr="00E754E9">
        <w:rPr>
          <w:sz w:val="22"/>
          <w:szCs w:val="22"/>
        </w:rPr>
        <w:t>Il s’agit de la personne physique ou morale recevant la subvention. Les justificatifs comptables devront être à ce nom.</w:t>
      </w:r>
    </w:p>
    <w:p w14:paraId="6162AA7E" w14:textId="77777777" w:rsidR="00C36753" w:rsidRDefault="00C36753" w:rsidP="00C36753">
      <w:pPr>
        <w:rPr>
          <w:color w:val="5B9BD5" w:themeColor="accent5"/>
        </w:rPr>
      </w:pPr>
    </w:p>
    <w:p w14:paraId="2CBEDEA0" w14:textId="77777777" w:rsidR="004C2ADA" w:rsidRDefault="004C2ADA" w:rsidP="00EC45CF">
      <w:pPr>
        <w:pStyle w:val="Titre3"/>
      </w:pPr>
      <w:r>
        <w:t>A quelles conditions doit répondre votre projet ?</w:t>
      </w:r>
    </w:p>
    <w:p w14:paraId="316F7638" w14:textId="77777777" w:rsidR="004C2ADA" w:rsidRPr="00E754E9" w:rsidRDefault="004C2ADA" w:rsidP="004C2ADA">
      <w:pPr>
        <w:rPr>
          <w:sz w:val="22"/>
          <w:szCs w:val="22"/>
        </w:rPr>
      </w:pPr>
      <w:r w:rsidRPr="00E754E9">
        <w:rPr>
          <w:sz w:val="22"/>
          <w:szCs w:val="22"/>
        </w:rPr>
        <w:t xml:space="preserve">Votre projet doit être </w:t>
      </w:r>
      <w:r w:rsidRPr="00E754E9">
        <w:rPr>
          <w:b/>
          <w:bCs w:val="0"/>
          <w:sz w:val="22"/>
          <w:szCs w:val="22"/>
        </w:rPr>
        <w:t>individuel</w:t>
      </w:r>
      <w:r w:rsidRPr="00E754E9">
        <w:rPr>
          <w:sz w:val="22"/>
          <w:szCs w:val="22"/>
        </w:rPr>
        <w:t>. Nous ne prenons pas en compte les projets de groupe.</w:t>
      </w:r>
    </w:p>
    <w:p w14:paraId="1C1710DF" w14:textId="77777777" w:rsidR="004C2ADA" w:rsidRPr="00DB5FB3" w:rsidRDefault="004C2ADA" w:rsidP="004C2ADA"/>
    <w:p w14:paraId="3BEEFC46" w14:textId="77777777" w:rsidR="004C2ADA" w:rsidRPr="004B04E7" w:rsidRDefault="004C2ADA" w:rsidP="004C2ADA">
      <w:pPr>
        <w:pStyle w:val="Titre2"/>
      </w:pPr>
      <w:r w:rsidRPr="004B04E7">
        <w:t>Critères de sélection</w:t>
      </w:r>
    </w:p>
    <w:p w14:paraId="5A50EB49" w14:textId="77777777" w:rsidR="004C2ADA" w:rsidRDefault="004C2ADA" w:rsidP="004C2ADA"/>
    <w:p w14:paraId="6D5F31E6" w14:textId="77777777" w:rsidR="004C2ADA" w:rsidRPr="00E754E9" w:rsidRDefault="004C2ADA" w:rsidP="004C2ADA">
      <w:pPr>
        <w:rPr>
          <w:sz w:val="22"/>
          <w:szCs w:val="22"/>
        </w:rPr>
      </w:pPr>
      <w:r w:rsidRPr="00E754E9">
        <w:rPr>
          <w:sz w:val="22"/>
          <w:szCs w:val="22"/>
        </w:rPr>
        <w:t>Votre projet est évalué en fonction des éléments suivants :</w:t>
      </w:r>
    </w:p>
    <w:p w14:paraId="3A1419A5" w14:textId="77777777" w:rsidR="004C2ADA" w:rsidRPr="00E754E9" w:rsidRDefault="004C2ADA" w:rsidP="004C2ADA">
      <w:pPr>
        <w:pStyle w:val="Paragraphedeliste"/>
        <w:numPr>
          <w:ilvl w:val="0"/>
          <w:numId w:val="11"/>
        </w:numPr>
        <w:rPr>
          <w:b/>
          <w:sz w:val="22"/>
        </w:rPr>
      </w:pPr>
      <w:r w:rsidRPr="00E754E9">
        <w:rPr>
          <w:b/>
          <w:sz w:val="22"/>
        </w:rPr>
        <w:t>Ancrage en FWB</w:t>
      </w:r>
    </w:p>
    <w:p w14:paraId="3028A197" w14:textId="77777777" w:rsidR="004C2ADA" w:rsidRPr="00E754E9" w:rsidRDefault="004C2ADA" w:rsidP="004C2ADA">
      <w:pPr>
        <w:pStyle w:val="Paragraphedeliste"/>
        <w:ind w:left="1077"/>
        <w:rPr>
          <w:sz w:val="22"/>
        </w:rPr>
      </w:pPr>
      <w:r w:rsidRPr="00E754E9">
        <w:rPr>
          <w:sz w:val="22"/>
        </w:rPr>
        <w:t>Vous devez témoigner d’un ancrage avéré en FWB :</w:t>
      </w:r>
    </w:p>
    <w:p w14:paraId="21CBDEBF" w14:textId="77777777" w:rsidR="004C2ADA" w:rsidRPr="00E754E9" w:rsidRDefault="004C2ADA" w:rsidP="004C2ADA">
      <w:pPr>
        <w:pStyle w:val="Paragraphedeliste"/>
        <w:numPr>
          <w:ilvl w:val="1"/>
          <w:numId w:val="11"/>
        </w:numPr>
        <w:rPr>
          <w:sz w:val="22"/>
        </w:rPr>
      </w:pPr>
      <w:r w:rsidRPr="00E754E9">
        <w:rPr>
          <w:sz w:val="22"/>
        </w:rPr>
        <w:t>par votre implication dans la création contemporaine en FWB depuis au moins 3 ans ;</w:t>
      </w:r>
    </w:p>
    <w:p w14:paraId="252D0467" w14:textId="77777777" w:rsidR="004C2ADA" w:rsidRPr="00E754E9" w:rsidRDefault="004C2ADA" w:rsidP="004C2ADA">
      <w:pPr>
        <w:pStyle w:val="Paragraphedeliste"/>
        <w:numPr>
          <w:ilvl w:val="1"/>
          <w:numId w:val="11"/>
        </w:numPr>
        <w:rPr>
          <w:sz w:val="22"/>
        </w:rPr>
      </w:pPr>
      <w:r w:rsidRPr="00E754E9">
        <w:rPr>
          <w:sz w:val="22"/>
        </w:rPr>
        <w:t>par une reconnaissance suffisante en FWB démontrée par une présence dans des lieux de diffusion porteurs.</w:t>
      </w:r>
    </w:p>
    <w:p w14:paraId="4B0EB40A" w14:textId="77777777" w:rsidR="004C2ADA" w:rsidRPr="00E754E9" w:rsidRDefault="004C2ADA" w:rsidP="004C2ADA">
      <w:pPr>
        <w:pStyle w:val="Paragraphedeliste"/>
        <w:numPr>
          <w:ilvl w:val="0"/>
          <w:numId w:val="11"/>
        </w:numPr>
        <w:rPr>
          <w:b/>
          <w:sz w:val="22"/>
        </w:rPr>
      </w:pPr>
      <w:r w:rsidRPr="00E754E9">
        <w:rPr>
          <w:b/>
          <w:sz w:val="22"/>
        </w:rPr>
        <w:t>Qualité du travail artistique</w:t>
      </w:r>
    </w:p>
    <w:p w14:paraId="0E1DCE8F" w14:textId="77777777" w:rsidR="004C2ADA" w:rsidRPr="00E754E9" w:rsidRDefault="004C2ADA" w:rsidP="004C2ADA">
      <w:pPr>
        <w:pStyle w:val="Paragraphedeliste"/>
        <w:numPr>
          <w:ilvl w:val="0"/>
          <w:numId w:val="11"/>
        </w:numPr>
        <w:rPr>
          <w:b/>
          <w:sz w:val="22"/>
        </w:rPr>
      </w:pPr>
      <w:r w:rsidRPr="00E754E9">
        <w:rPr>
          <w:b/>
          <w:sz w:val="22"/>
        </w:rPr>
        <w:t>Evolution et cohérence de l’œuvre et du parcours artistique</w:t>
      </w:r>
    </w:p>
    <w:p w14:paraId="6D634A5A" w14:textId="77777777" w:rsidR="00E754E9" w:rsidRDefault="004C2ADA" w:rsidP="004C2ADA">
      <w:pPr>
        <w:pStyle w:val="Paragraphedeliste"/>
        <w:numPr>
          <w:ilvl w:val="0"/>
          <w:numId w:val="11"/>
        </w:numPr>
        <w:rPr>
          <w:b/>
          <w:sz w:val="22"/>
        </w:rPr>
      </w:pPr>
      <w:r w:rsidRPr="00E754E9">
        <w:rPr>
          <w:b/>
          <w:sz w:val="22"/>
        </w:rPr>
        <w:t>Intérêt de la résidence par rapport au parcours artistique</w:t>
      </w:r>
    </w:p>
    <w:p w14:paraId="5A34C709" w14:textId="77777777" w:rsidR="00E754E9" w:rsidRDefault="00E754E9" w:rsidP="00E754E9">
      <w:pPr>
        <w:rPr>
          <w:b/>
          <w:sz w:val="22"/>
        </w:rPr>
      </w:pPr>
    </w:p>
    <w:p w14:paraId="7EE840BC" w14:textId="6FFA907B" w:rsidR="00EC45CF" w:rsidRPr="00EC45CF" w:rsidRDefault="00EC45CF" w:rsidP="00E754E9">
      <w:pPr>
        <w:rPr>
          <w:sz w:val="22"/>
        </w:rPr>
      </w:pPr>
      <w:r w:rsidRPr="00EC45CF">
        <w:rPr>
          <w:sz w:val="22"/>
        </w:rPr>
        <w:t>Le jury opère également sa sélection sur base de la pratique artistique, son contenu et sa maturité, la faisabilité du projet de résidence (le rôle de la résidence comme accélérateur potentiel à ce moment précis de la carrière de chaque artiste est évalué, ainsi que la pertinence de résider à Paris pour la réalisation du projet) , la sélection définitive se fera en concertation avec la Cité internationale des Arts.</w:t>
      </w:r>
    </w:p>
    <w:p w14:paraId="35C47A4A" w14:textId="77777777" w:rsidR="00E754E9" w:rsidRPr="00E754E9" w:rsidRDefault="00E754E9" w:rsidP="00E754E9">
      <w:pPr>
        <w:rPr>
          <w:b/>
          <w:sz w:val="22"/>
        </w:rPr>
      </w:pPr>
    </w:p>
    <w:p w14:paraId="510DF4F3" w14:textId="77777777" w:rsidR="004C2ADA" w:rsidRPr="006B6BEB" w:rsidRDefault="004C2ADA" w:rsidP="004C2ADA">
      <w:pPr>
        <w:pStyle w:val="Titre1"/>
      </w:pPr>
      <w:bookmarkStart w:id="4" w:name="_Toc63334776"/>
      <w:r w:rsidRPr="006B6BEB">
        <w:rPr>
          <w:noProof/>
          <w:lang w:val="fr-BE" w:eastAsia="fr-BE"/>
        </w:rPr>
        <mc:AlternateContent>
          <mc:Choice Requires="wps">
            <w:drawing>
              <wp:anchor distT="0" distB="0" distL="114300" distR="114300" simplePos="0" relativeHeight="251662341" behindDoc="0" locked="0" layoutInCell="1" allowOverlap="1" wp14:anchorId="115DE2E7" wp14:editId="59D67F40">
                <wp:simplePos x="0" y="0"/>
                <wp:positionH relativeFrom="column">
                  <wp:posOffset>15875</wp:posOffset>
                </wp:positionH>
                <wp:positionV relativeFrom="paragraph">
                  <wp:posOffset>-50377</wp:posOffset>
                </wp:positionV>
                <wp:extent cx="5782310" cy="381000"/>
                <wp:effectExtent l="0" t="0" r="27940" b="19050"/>
                <wp:wrapNone/>
                <wp:docPr id="19" name="Rectangle : coins arrondis 1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D9F229" id="Rectangle : coins arrondis 19" o:spid="_x0000_s1026" style="position:absolute;margin-left:1.25pt;margin-top:-3.95pt;width:455.3pt;height:30pt;z-index:251662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4"/>
    </w:p>
    <w:p w14:paraId="1F7AE532" w14:textId="77777777" w:rsidR="004C2ADA" w:rsidRPr="006B6BEB" w:rsidRDefault="004C2ADA" w:rsidP="004C2ADA">
      <w:pPr>
        <w:pStyle w:val="Fiches-Paragraphe"/>
        <w:rPr>
          <w:rFonts w:cstheme="minorHAnsi"/>
        </w:rPr>
      </w:pPr>
    </w:p>
    <w:p w14:paraId="48B77D9D" w14:textId="77777777" w:rsidR="004C2ADA" w:rsidRPr="006B6BEB" w:rsidRDefault="004C2ADA" w:rsidP="00EC45CF">
      <w:pPr>
        <w:pStyle w:val="Titre2"/>
        <w:numPr>
          <w:ilvl w:val="0"/>
          <w:numId w:val="45"/>
        </w:numPr>
      </w:pPr>
      <w:r w:rsidRPr="006B6BEB">
        <w:t>Subvention</w:t>
      </w:r>
    </w:p>
    <w:p w14:paraId="425AD0B1" w14:textId="77777777" w:rsidR="004C2ADA" w:rsidRPr="006B6BEB" w:rsidRDefault="004C2ADA" w:rsidP="004C2ADA">
      <w:pPr>
        <w:rPr>
          <w:lang w:eastAsia="fr-FR"/>
        </w:rPr>
      </w:pPr>
    </w:p>
    <w:p w14:paraId="3104FC48" w14:textId="77777777" w:rsidR="004C2ADA" w:rsidRPr="00EC45CF" w:rsidRDefault="004C2ADA" w:rsidP="00EC45CF">
      <w:pPr>
        <w:pStyle w:val="Titre3"/>
      </w:pPr>
      <w:r w:rsidRPr="00EC45CF">
        <w:t>Quelle subvention ?</w:t>
      </w:r>
    </w:p>
    <w:p w14:paraId="274F11CD" w14:textId="79A6B0D8" w:rsidR="004C2ADA" w:rsidRPr="00E754E9" w:rsidRDefault="004C2ADA" w:rsidP="004C2ADA">
      <w:pPr>
        <w:rPr>
          <w:sz w:val="22"/>
          <w:szCs w:val="22"/>
        </w:rPr>
      </w:pPr>
      <w:r w:rsidRPr="00E754E9">
        <w:rPr>
          <w:sz w:val="22"/>
          <w:szCs w:val="22"/>
        </w:rPr>
        <w:t>Cette bourse est destinée à couvrir :</w:t>
      </w:r>
    </w:p>
    <w:p w14:paraId="1F6AAF6E" w14:textId="3AB4BB80" w:rsidR="004C2ADA" w:rsidRPr="00E754E9" w:rsidRDefault="004C2ADA" w:rsidP="00E754E9">
      <w:pPr>
        <w:pStyle w:val="Paragraphedeliste"/>
        <w:numPr>
          <w:ilvl w:val="0"/>
          <w:numId w:val="43"/>
        </w:numPr>
        <w:tabs>
          <w:tab w:val="clear" w:pos="743"/>
          <w:tab w:val="left" w:pos="851"/>
        </w:tabs>
        <w:ind w:left="851" w:hanging="284"/>
        <w:rPr>
          <w:sz w:val="22"/>
        </w:rPr>
      </w:pPr>
      <w:r w:rsidRPr="00E754E9">
        <w:rPr>
          <w:sz w:val="22"/>
        </w:rPr>
        <w:lastRenderedPageBreak/>
        <w:t xml:space="preserve">les frais de </w:t>
      </w:r>
      <w:r w:rsidRPr="00164025">
        <w:rPr>
          <w:b/>
          <w:sz w:val="22"/>
        </w:rPr>
        <w:t>fonctionn</w:t>
      </w:r>
      <w:r w:rsidR="00E754E9" w:rsidRPr="00164025">
        <w:rPr>
          <w:b/>
          <w:sz w:val="22"/>
        </w:rPr>
        <w:t>ement/prestations mensuelles</w:t>
      </w:r>
      <w:r w:rsidR="00E754E9">
        <w:rPr>
          <w:sz w:val="22"/>
        </w:rPr>
        <w:t xml:space="preserve"> (</w:t>
      </w:r>
      <w:r w:rsidRPr="00E754E9">
        <w:rPr>
          <w:sz w:val="22"/>
        </w:rPr>
        <w:t>charges locatives-électricité/</w:t>
      </w:r>
      <w:r w:rsidR="00E754E9">
        <w:rPr>
          <w:sz w:val="22"/>
        </w:rPr>
        <w:t xml:space="preserve"> </w:t>
      </w:r>
      <w:r w:rsidRPr="00E754E9">
        <w:rPr>
          <w:sz w:val="22"/>
        </w:rPr>
        <w:t>c</w:t>
      </w:r>
      <w:r w:rsidR="00E754E9">
        <w:rPr>
          <w:sz w:val="22"/>
        </w:rPr>
        <w:t>hauffage/eau/ wifi… : environ 53</w:t>
      </w:r>
      <w:r w:rsidRPr="00E754E9">
        <w:rPr>
          <w:sz w:val="22"/>
        </w:rPr>
        <w:t xml:space="preserve">0 </w:t>
      </w:r>
      <w:r w:rsidR="00E754E9">
        <w:rPr>
          <w:sz w:val="22"/>
        </w:rPr>
        <w:t>euros, à justifier</w:t>
      </w:r>
      <w:r w:rsidRPr="00E754E9">
        <w:rPr>
          <w:sz w:val="22"/>
        </w:rPr>
        <w:t>) ;</w:t>
      </w:r>
    </w:p>
    <w:p w14:paraId="4A4321DE" w14:textId="31D4E748" w:rsidR="004C2ADA" w:rsidRPr="00E754E9" w:rsidRDefault="00E754E9" w:rsidP="00E754E9">
      <w:pPr>
        <w:pStyle w:val="Paragraphedeliste"/>
        <w:numPr>
          <w:ilvl w:val="0"/>
          <w:numId w:val="43"/>
        </w:numPr>
        <w:tabs>
          <w:tab w:val="clear" w:pos="743"/>
          <w:tab w:val="left" w:pos="851"/>
        </w:tabs>
        <w:ind w:left="851" w:hanging="284"/>
        <w:rPr>
          <w:sz w:val="22"/>
        </w:rPr>
      </w:pPr>
      <w:r>
        <w:rPr>
          <w:sz w:val="22"/>
        </w:rPr>
        <w:t xml:space="preserve">les frais de </w:t>
      </w:r>
      <w:r w:rsidRPr="00090A2D">
        <w:rPr>
          <w:b/>
          <w:sz w:val="22"/>
        </w:rPr>
        <w:t>séjour</w:t>
      </w:r>
      <w:r w:rsidR="00DF07AA" w:rsidRPr="00090A2D">
        <w:rPr>
          <w:sz w:val="22"/>
        </w:rPr>
        <w:t> et/ou de production</w:t>
      </w:r>
    </w:p>
    <w:p w14:paraId="0C770D2E" w14:textId="13EA96B0" w:rsidR="004C2ADA" w:rsidRPr="00E754E9" w:rsidRDefault="004C2ADA" w:rsidP="00E754E9">
      <w:pPr>
        <w:pStyle w:val="Paragraphedeliste"/>
        <w:numPr>
          <w:ilvl w:val="0"/>
          <w:numId w:val="43"/>
        </w:numPr>
        <w:tabs>
          <w:tab w:val="clear" w:pos="743"/>
          <w:tab w:val="left" w:pos="851"/>
        </w:tabs>
        <w:ind w:left="851" w:hanging="284"/>
        <w:rPr>
          <w:sz w:val="22"/>
        </w:rPr>
      </w:pPr>
      <w:r w:rsidRPr="00E754E9">
        <w:rPr>
          <w:sz w:val="22"/>
        </w:rPr>
        <w:t xml:space="preserve">les frais de </w:t>
      </w:r>
      <w:r w:rsidRPr="00164025">
        <w:rPr>
          <w:b/>
          <w:sz w:val="22"/>
        </w:rPr>
        <w:t>déplacements internationaux</w:t>
      </w:r>
      <w:r w:rsidRPr="00E754E9">
        <w:rPr>
          <w:sz w:val="22"/>
        </w:rPr>
        <w:t xml:space="preserve"> a/r de la Belgique vers Paris ;</w:t>
      </w:r>
      <w:r w:rsidR="000A41AF">
        <w:rPr>
          <w:sz w:val="22"/>
        </w:rPr>
        <w:t xml:space="preserve"> à justifier </w:t>
      </w:r>
    </w:p>
    <w:p w14:paraId="4E4154C8" w14:textId="77777777" w:rsidR="004C2ADA" w:rsidRDefault="004C2ADA" w:rsidP="00E754E9">
      <w:pPr>
        <w:pStyle w:val="Paragraphedeliste"/>
        <w:numPr>
          <w:ilvl w:val="0"/>
          <w:numId w:val="43"/>
        </w:numPr>
        <w:tabs>
          <w:tab w:val="clear" w:pos="743"/>
          <w:tab w:val="left" w:pos="851"/>
        </w:tabs>
        <w:ind w:left="851" w:hanging="284"/>
        <w:rPr>
          <w:sz w:val="22"/>
        </w:rPr>
      </w:pPr>
      <w:r w:rsidRPr="00E754E9">
        <w:rPr>
          <w:sz w:val="22"/>
        </w:rPr>
        <w:t xml:space="preserve">les frais de </w:t>
      </w:r>
      <w:r w:rsidRPr="00164025">
        <w:rPr>
          <w:b/>
          <w:sz w:val="22"/>
        </w:rPr>
        <w:t>déplacements locaux</w:t>
      </w:r>
      <w:r w:rsidRPr="00E754E9">
        <w:rPr>
          <w:sz w:val="22"/>
        </w:rPr>
        <w:t xml:space="preserve"> durant toute la période de résidence.</w:t>
      </w:r>
    </w:p>
    <w:p w14:paraId="4FB97478" w14:textId="77777777" w:rsidR="00DF07AA" w:rsidRPr="00E754E9" w:rsidRDefault="00DF07AA" w:rsidP="00DF07AA">
      <w:pPr>
        <w:pStyle w:val="Paragraphedeliste"/>
        <w:tabs>
          <w:tab w:val="clear" w:pos="743"/>
          <w:tab w:val="left" w:pos="851"/>
        </w:tabs>
        <w:ind w:left="851"/>
        <w:rPr>
          <w:sz w:val="22"/>
        </w:rPr>
      </w:pPr>
    </w:p>
    <w:p w14:paraId="6EEEEEC6" w14:textId="77777777" w:rsidR="004C2ADA" w:rsidRPr="00E754E9" w:rsidRDefault="004C2ADA" w:rsidP="004C2ADA">
      <w:pPr>
        <w:tabs>
          <w:tab w:val="clear" w:pos="743"/>
          <w:tab w:val="left" w:pos="993"/>
        </w:tabs>
        <w:rPr>
          <w:sz w:val="22"/>
          <w:szCs w:val="22"/>
        </w:rPr>
      </w:pPr>
      <w:r w:rsidRPr="00E754E9">
        <w:rPr>
          <w:sz w:val="22"/>
          <w:szCs w:val="22"/>
        </w:rPr>
        <w:t xml:space="preserve">Un dépôt de garantie – </w:t>
      </w:r>
      <w:r w:rsidRPr="00E754E9">
        <w:rPr>
          <w:b/>
          <w:sz w:val="22"/>
          <w:szCs w:val="22"/>
        </w:rPr>
        <w:t>à charge du résident</w:t>
      </w:r>
      <w:r w:rsidRPr="00E754E9">
        <w:rPr>
          <w:sz w:val="22"/>
          <w:szCs w:val="22"/>
        </w:rPr>
        <w:t xml:space="preserve"> –  correspondant au montant de la prestation mensuelle (soit environ 530 euros) est demandé par la Cité internationale des Arts et restitué à la fin de la résidence, après inventaire. </w:t>
      </w:r>
    </w:p>
    <w:p w14:paraId="5F4B0FD9" w14:textId="77777777" w:rsidR="004C2ADA" w:rsidRPr="00E754E9" w:rsidRDefault="004C2ADA" w:rsidP="004C2ADA">
      <w:pPr>
        <w:tabs>
          <w:tab w:val="clear" w:pos="743"/>
          <w:tab w:val="left" w:pos="993"/>
        </w:tabs>
        <w:rPr>
          <w:sz w:val="22"/>
          <w:szCs w:val="22"/>
        </w:rPr>
      </w:pPr>
    </w:p>
    <w:p w14:paraId="30119651" w14:textId="77BB04C7" w:rsidR="004C2ADA" w:rsidRPr="00E754E9" w:rsidRDefault="004C2ADA" w:rsidP="00673A11">
      <w:pPr>
        <w:tabs>
          <w:tab w:val="clear" w:pos="743"/>
          <w:tab w:val="left" w:pos="993"/>
        </w:tabs>
        <w:rPr>
          <w:sz w:val="22"/>
          <w:szCs w:val="22"/>
        </w:rPr>
      </w:pPr>
      <w:r w:rsidRPr="00E754E9">
        <w:rPr>
          <w:sz w:val="22"/>
          <w:szCs w:val="22"/>
        </w:rPr>
        <w:t>Il est possible de venir accompagné</w:t>
      </w:r>
      <w:r w:rsidR="00164025">
        <w:rPr>
          <w:sz w:val="22"/>
          <w:szCs w:val="22"/>
        </w:rPr>
        <w:t xml:space="preserve"> </w:t>
      </w:r>
      <w:r w:rsidRPr="00E754E9">
        <w:rPr>
          <w:sz w:val="22"/>
          <w:szCs w:val="22"/>
        </w:rPr>
        <w:t>; dans ce cas, le supplément est à charge du résident.</w:t>
      </w:r>
    </w:p>
    <w:p w14:paraId="2DC05B46" w14:textId="77777777" w:rsidR="004C2ADA" w:rsidRPr="00F66FB4" w:rsidRDefault="004C2ADA" w:rsidP="004C2ADA">
      <w:pPr>
        <w:rPr>
          <w:szCs w:val="22"/>
        </w:rPr>
      </w:pPr>
    </w:p>
    <w:p w14:paraId="477A4899" w14:textId="77777777" w:rsidR="004C2ADA" w:rsidRPr="006B6BEB" w:rsidRDefault="004C2ADA" w:rsidP="00EC45CF">
      <w:pPr>
        <w:pStyle w:val="Titre3"/>
      </w:pPr>
      <w:r w:rsidRPr="006B6BEB">
        <w:t>Quel est le montant de la subvention ?</w:t>
      </w:r>
    </w:p>
    <w:p w14:paraId="5CBA69E8" w14:textId="167C87BF" w:rsidR="004C2ADA" w:rsidRPr="00164025" w:rsidRDefault="00164025" w:rsidP="00EC45CF">
      <w:pPr>
        <w:rPr>
          <w:sz w:val="22"/>
        </w:rPr>
      </w:pPr>
      <w:r w:rsidRPr="00164025">
        <w:rPr>
          <w:sz w:val="22"/>
          <w:szCs w:val="22"/>
        </w:rPr>
        <w:t>WBI pourra accorder à l’artiste lauréat(e) u</w:t>
      </w:r>
      <w:r w:rsidR="004C2ADA" w:rsidRPr="00164025">
        <w:rPr>
          <w:sz w:val="22"/>
          <w:szCs w:val="22"/>
        </w:rPr>
        <w:t xml:space="preserve">ne subvention </w:t>
      </w:r>
      <w:r w:rsidRPr="00164025">
        <w:rPr>
          <w:sz w:val="22"/>
          <w:szCs w:val="22"/>
        </w:rPr>
        <w:t xml:space="preserve">d’un montant maximum </w:t>
      </w:r>
      <w:r w:rsidR="004C2ADA" w:rsidRPr="00164025">
        <w:rPr>
          <w:sz w:val="22"/>
          <w:szCs w:val="22"/>
        </w:rPr>
        <w:t xml:space="preserve">de </w:t>
      </w:r>
      <w:r w:rsidR="00673A11" w:rsidRPr="00164025">
        <w:rPr>
          <w:b/>
          <w:sz w:val="22"/>
          <w:szCs w:val="22"/>
        </w:rPr>
        <w:t xml:space="preserve">6.500 </w:t>
      </w:r>
      <w:r w:rsidR="004C2ADA" w:rsidRPr="00164025">
        <w:rPr>
          <w:b/>
          <w:sz w:val="22"/>
          <w:szCs w:val="22"/>
        </w:rPr>
        <w:t>euros</w:t>
      </w:r>
      <w:r w:rsidRPr="00164025">
        <w:rPr>
          <w:sz w:val="22"/>
          <w:szCs w:val="22"/>
        </w:rPr>
        <w:t>, couvrant</w:t>
      </w:r>
      <w:r w:rsidR="00EC45CF">
        <w:rPr>
          <w:sz w:val="22"/>
          <w:szCs w:val="22"/>
        </w:rPr>
        <w:t xml:space="preserve"> les frais repris ci-dessus. </w:t>
      </w:r>
      <w:r w:rsidR="004C2ADA" w:rsidRPr="00164025">
        <w:rPr>
          <w:sz w:val="22"/>
          <w:szCs w:val="22"/>
        </w:rPr>
        <w:t> </w:t>
      </w:r>
    </w:p>
    <w:p w14:paraId="5A72D3E6" w14:textId="77777777" w:rsidR="00673A11" w:rsidRPr="00164025" w:rsidRDefault="00673A11" w:rsidP="00673A11">
      <w:pPr>
        <w:ind w:left="360"/>
        <w:rPr>
          <w:sz w:val="22"/>
          <w:szCs w:val="22"/>
        </w:rPr>
      </w:pPr>
    </w:p>
    <w:p w14:paraId="4645E934" w14:textId="6E7059DF" w:rsidR="00673A11" w:rsidRPr="00DF07AA" w:rsidRDefault="00673A11" w:rsidP="00673A11">
      <w:pPr>
        <w:ind w:left="360"/>
        <w:rPr>
          <w:b/>
          <w:color w:val="00B050"/>
          <w:sz w:val="22"/>
          <w:szCs w:val="22"/>
        </w:rPr>
      </w:pPr>
      <w:r w:rsidRPr="00164025">
        <w:rPr>
          <w:b/>
          <w:sz w:val="22"/>
          <w:szCs w:val="22"/>
        </w:rPr>
        <w:t xml:space="preserve">Tous les frais, à l’exception des frais de séjour, devront être justifiés par des </w:t>
      </w:r>
      <w:r w:rsidR="00344FB7">
        <w:rPr>
          <w:b/>
          <w:sz w:val="22"/>
          <w:szCs w:val="22"/>
        </w:rPr>
        <w:t>pièces</w:t>
      </w:r>
      <w:r w:rsidRPr="00164025">
        <w:rPr>
          <w:b/>
          <w:sz w:val="22"/>
          <w:szCs w:val="22"/>
        </w:rPr>
        <w:t xml:space="preserve"> comptables. </w:t>
      </w:r>
    </w:p>
    <w:p w14:paraId="1C4EBA5D" w14:textId="77777777" w:rsidR="00673A11" w:rsidRPr="00164025" w:rsidRDefault="00673A11" w:rsidP="00673A11">
      <w:pPr>
        <w:ind w:left="360"/>
        <w:rPr>
          <w:b/>
          <w:sz w:val="22"/>
          <w:szCs w:val="22"/>
        </w:rPr>
      </w:pPr>
    </w:p>
    <w:p w14:paraId="135051E3" w14:textId="2266EC50" w:rsidR="00673A11" w:rsidRPr="000A41AF" w:rsidRDefault="00673A11" w:rsidP="00673A11">
      <w:pPr>
        <w:ind w:left="360"/>
        <w:rPr>
          <w:b/>
          <w:color w:val="C00000"/>
          <w:sz w:val="22"/>
          <w:szCs w:val="22"/>
        </w:rPr>
      </w:pPr>
      <w:r w:rsidRPr="00164025">
        <w:rPr>
          <w:b/>
          <w:sz w:val="22"/>
          <w:szCs w:val="22"/>
        </w:rPr>
        <w:t xml:space="preserve">WBI se réserve le droit de diminuer le montant de la subvention et de réclamer une partie de l’avance versée si les engagements liés à la période de 4 mois ne sont pas rencontrés, même pour raisons impérieuses. </w:t>
      </w:r>
    </w:p>
    <w:p w14:paraId="767DCFEE" w14:textId="77777777" w:rsidR="004C2ADA" w:rsidRDefault="004C2ADA" w:rsidP="00673A11">
      <w:pPr>
        <w:ind w:left="426"/>
      </w:pPr>
    </w:p>
    <w:p w14:paraId="539ED7D1" w14:textId="77777777" w:rsidR="004C2ADA" w:rsidRPr="00DC047A" w:rsidRDefault="004C2ADA" w:rsidP="004C2ADA">
      <w:pPr>
        <w:rPr>
          <w:sz w:val="22"/>
          <w:szCs w:val="22"/>
          <w:u w:val="single"/>
        </w:rPr>
      </w:pPr>
      <w:r w:rsidRPr="00DC047A">
        <w:rPr>
          <w:sz w:val="22"/>
          <w:szCs w:val="22"/>
          <w:u w:val="single"/>
        </w:rPr>
        <w:t>Frais de transport</w:t>
      </w:r>
    </w:p>
    <w:p w14:paraId="0FCA5E98" w14:textId="77777777" w:rsidR="004C2ADA" w:rsidRPr="00DC047A" w:rsidRDefault="004C2ADA" w:rsidP="004C2ADA">
      <w:pPr>
        <w:rPr>
          <w:sz w:val="22"/>
          <w:szCs w:val="22"/>
        </w:rPr>
      </w:pPr>
      <w:r w:rsidRPr="00DC047A">
        <w:rPr>
          <w:sz w:val="22"/>
          <w:szCs w:val="22"/>
        </w:rPr>
        <w:t>Les frais de transport pris en charge par WBI peuvent concerner :</w:t>
      </w:r>
    </w:p>
    <w:p w14:paraId="619BB5BF" w14:textId="4A96E5A2" w:rsidR="004C2ADA" w:rsidRPr="00DC047A" w:rsidRDefault="004C2ADA" w:rsidP="004C2ADA">
      <w:pPr>
        <w:pStyle w:val="Paragraphedeliste"/>
        <w:numPr>
          <w:ilvl w:val="0"/>
          <w:numId w:val="36"/>
        </w:numPr>
        <w:tabs>
          <w:tab w:val="clear" w:pos="743"/>
        </w:tabs>
        <w:spacing w:after="200"/>
        <w:jc w:val="left"/>
        <w:rPr>
          <w:sz w:val="22"/>
        </w:rPr>
      </w:pPr>
      <w:r w:rsidRPr="00DC047A">
        <w:rPr>
          <w:sz w:val="22"/>
        </w:rPr>
        <w:t>un déplacement individuel</w:t>
      </w:r>
      <w:r w:rsidR="000A41AF">
        <w:rPr>
          <w:sz w:val="22"/>
        </w:rPr>
        <w:t xml:space="preserve"> </w:t>
      </w:r>
    </w:p>
    <w:p w14:paraId="2D9859FF" w14:textId="77777777" w:rsidR="004C2ADA" w:rsidRPr="00DC047A" w:rsidRDefault="004C2ADA" w:rsidP="004C2ADA">
      <w:pPr>
        <w:pStyle w:val="Paragraphedeliste"/>
        <w:numPr>
          <w:ilvl w:val="0"/>
          <w:numId w:val="36"/>
        </w:numPr>
        <w:tabs>
          <w:tab w:val="clear" w:pos="743"/>
        </w:tabs>
        <w:spacing w:after="200"/>
        <w:jc w:val="left"/>
        <w:rPr>
          <w:sz w:val="22"/>
        </w:rPr>
      </w:pPr>
      <w:r w:rsidRPr="00DC047A">
        <w:rPr>
          <w:sz w:val="22"/>
        </w:rPr>
        <w:t>un transport de matériel</w:t>
      </w:r>
    </w:p>
    <w:p w14:paraId="74E5A74B" w14:textId="102B887D" w:rsidR="00164025" w:rsidRPr="00DC047A" w:rsidRDefault="00DC047A" w:rsidP="00164025">
      <w:pPr>
        <w:ind w:left="360"/>
        <w:rPr>
          <w:sz w:val="22"/>
          <w:szCs w:val="22"/>
        </w:rPr>
      </w:pPr>
      <w:r w:rsidRPr="00DC047A">
        <w:rPr>
          <w:sz w:val="22"/>
          <w:szCs w:val="22"/>
        </w:rPr>
        <w:t>T</w:t>
      </w:r>
      <w:r w:rsidR="00164025" w:rsidRPr="00DC047A">
        <w:rPr>
          <w:sz w:val="22"/>
          <w:szCs w:val="22"/>
        </w:rPr>
        <w:t>rain : les billets de transport devront être en 2</w:t>
      </w:r>
      <w:r w:rsidR="00164025" w:rsidRPr="00DC047A">
        <w:rPr>
          <w:sz w:val="22"/>
          <w:szCs w:val="22"/>
          <w:vertAlign w:val="superscript"/>
        </w:rPr>
        <w:t>ème</w:t>
      </w:r>
      <w:r w:rsidR="00164025" w:rsidRPr="00DC047A">
        <w:rPr>
          <w:sz w:val="22"/>
          <w:szCs w:val="22"/>
        </w:rPr>
        <w:t xml:space="preserve"> classe.</w:t>
      </w:r>
    </w:p>
    <w:p w14:paraId="53D684B4" w14:textId="19F45690" w:rsidR="004C2ADA" w:rsidRDefault="00164025" w:rsidP="00DC047A">
      <w:pPr>
        <w:rPr>
          <w:sz w:val="22"/>
          <w:szCs w:val="22"/>
        </w:rPr>
      </w:pPr>
      <w:r w:rsidRPr="00DC047A">
        <w:rPr>
          <w:sz w:val="22"/>
          <w:szCs w:val="22"/>
        </w:rPr>
        <w:t xml:space="preserve">Véhicule privé : une indemnité forfaitaire kilométrique de 0,4046 euros/km. Ce montant </w:t>
      </w:r>
      <w:r w:rsidR="00DC047A" w:rsidRPr="00DC047A">
        <w:rPr>
          <w:sz w:val="22"/>
          <w:szCs w:val="22"/>
        </w:rPr>
        <w:t>intègre les coûts de carburant</w:t>
      </w:r>
      <w:r w:rsidR="00344FB7">
        <w:rPr>
          <w:sz w:val="22"/>
          <w:szCs w:val="22"/>
        </w:rPr>
        <w:t xml:space="preserve"> et de péage</w:t>
      </w:r>
      <w:r w:rsidR="00DC047A" w:rsidRPr="00DC047A">
        <w:rPr>
          <w:sz w:val="22"/>
          <w:szCs w:val="22"/>
        </w:rPr>
        <w:t xml:space="preserve">. Cette indemnité </w:t>
      </w:r>
      <w:r w:rsidR="004C2ADA" w:rsidRPr="00DC047A">
        <w:rPr>
          <w:sz w:val="22"/>
          <w:szCs w:val="22"/>
        </w:rPr>
        <w:t>est due une seule fois par véhicule</w:t>
      </w:r>
      <w:r w:rsidR="00DC047A" w:rsidRPr="00DC047A">
        <w:rPr>
          <w:sz w:val="22"/>
          <w:szCs w:val="22"/>
        </w:rPr>
        <w:t>.</w:t>
      </w:r>
    </w:p>
    <w:p w14:paraId="4DA99C91" w14:textId="77777777" w:rsidR="00EC45CF" w:rsidRPr="00DF07AA" w:rsidRDefault="00EC45CF" w:rsidP="00DC047A">
      <w:pPr>
        <w:rPr>
          <w:color w:val="00B050"/>
          <w:sz w:val="22"/>
          <w:szCs w:val="22"/>
        </w:rPr>
      </w:pPr>
    </w:p>
    <w:p w14:paraId="29EEED2F" w14:textId="6E79A73E" w:rsidR="004C2ADA" w:rsidRPr="00DC047A" w:rsidRDefault="004C2ADA" w:rsidP="004C2ADA">
      <w:pPr>
        <w:rPr>
          <w:sz w:val="22"/>
          <w:szCs w:val="22"/>
        </w:rPr>
      </w:pPr>
      <w:r w:rsidRPr="00DC047A">
        <w:rPr>
          <w:sz w:val="22"/>
          <w:szCs w:val="22"/>
        </w:rPr>
        <w:t>Dans le cas d’une location de véhicule (voiture, camionnette ou camion), l’intervention tiendra compte du devis remis par l’agence et de l’indemnité kilométrique.</w:t>
      </w:r>
    </w:p>
    <w:p w14:paraId="4E0DDC92" w14:textId="77777777" w:rsidR="004C2ADA" w:rsidRPr="00DC047A" w:rsidRDefault="004C2ADA" w:rsidP="004C2ADA">
      <w:pPr>
        <w:rPr>
          <w:sz w:val="22"/>
          <w:szCs w:val="22"/>
        </w:rPr>
      </w:pPr>
    </w:p>
    <w:p w14:paraId="4F0896F0" w14:textId="05611893" w:rsidR="004C2ADA" w:rsidRPr="00DC047A" w:rsidRDefault="004C2ADA" w:rsidP="004C2ADA">
      <w:pPr>
        <w:rPr>
          <w:sz w:val="22"/>
          <w:szCs w:val="22"/>
        </w:rPr>
      </w:pPr>
      <w:r w:rsidRPr="00DC047A">
        <w:rPr>
          <w:sz w:val="22"/>
          <w:szCs w:val="22"/>
        </w:rPr>
        <w:t xml:space="preserve">Le nombre de kilomètres sera justifié au travers d’un relevé de trajet émis par un site tel que </w:t>
      </w:r>
      <w:hyperlink r:id="rId11" w:history="1">
        <w:r w:rsidRPr="00DC047A">
          <w:rPr>
            <w:rStyle w:val="Lienhypertexte"/>
            <w:sz w:val="22"/>
            <w:szCs w:val="22"/>
          </w:rPr>
          <w:t>Mappy</w:t>
        </w:r>
      </w:hyperlink>
      <w:r w:rsidRPr="00DC047A">
        <w:rPr>
          <w:color w:val="C00000"/>
          <w:sz w:val="22"/>
          <w:szCs w:val="22"/>
        </w:rPr>
        <w:t xml:space="preserve"> </w:t>
      </w:r>
      <w:r w:rsidRPr="00DC047A">
        <w:rPr>
          <w:sz w:val="22"/>
          <w:szCs w:val="22"/>
        </w:rPr>
        <w:t xml:space="preserve">ou </w:t>
      </w:r>
      <w:hyperlink r:id="rId12" w:history="1">
        <w:r w:rsidRPr="00DC047A">
          <w:rPr>
            <w:rStyle w:val="Lienhypertexte"/>
            <w:sz w:val="22"/>
            <w:szCs w:val="22"/>
          </w:rPr>
          <w:t>Via Michelin</w:t>
        </w:r>
      </w:hyperlink>
      <w:r w:rsidRPr="00DC047A">
        <w:rPr>
          <w:sz w:val="22"/>
          <w:szCs w:val="22"/>
        </w:rPr>
        <w:t>. Le trajet le plus direct sera pris en compte. Ce relevé sera joint à la déclaration de créance.</w:t>
      </w:r>
    </w:p>
    <w:p w14:paraId="17936189" w14:textId="77777777" w:rsidR="004C2ADA" w:rsidRPr="00DC047A" w:rsidRDefault="004C2ADA" w:rsidP="004C2ADA">
      <w:pPr>
        <w:rPr>
          <w:sz w:val="22"/>
          <w:szCs w:val="22"/>
        </w:rPr>
      </w:pPr>
    </w:p>
    <w:p w14:paraId="0C119146" w14:textId="4C11F5F3" w:rsidR="004C2ADA" w:rsidRPr="00DF07AA" w:rsidRDefault="004C2ADA" w:rsidP="004C2ADA">
      <w:pPr>
        <w:rPr>
          <w:color w:val="00B050"/>
          <w:sz w:val="22"/>
          <w:szCs w:val="22"/>
        </w:rPr>
      </w:pPr>
      <w:r w:rsidRPr="00DC047A">
        <w:rPr>
          <w:sz w:val="22"/>
          <w:szCs w:val="22"/>
        </w:rPr>
        <w:t>En ce qui concerne le transport de matériel (décor, exposition, matériel technique, …), WBI peut prendre en compte le coût d</w:t>
      </w:r>
      <w:r w:rsidR="00DC047A" w:rsidRPr="00DC047A">
        <w:rPr>
          <w:sz w:val="22"/>
          <w:szCs w:val="22"/>
        </w:rPr>
        <w:t>’un transporteur externe</w:t>
      </w:r>
      <w:r w:rsidRPr="00DC047A">
        <w:rPr>
          <w:sz w:val="22"/>
          <w:szCs w:val="22"/>
        </w:rPr>
        <w:t xml:space="preserve"> pour autant que ceci soit </w:t>
      </w:r>
      <w:r w:rsidR="00344FB7">
        <w:rPr>
          <w:sz w:val="22"/>
          <w:szCs w:val="22"/>
        </w:rPr>
        <w:t>précisé</w:t>
      </w:r>
      <w:r w:rsidRPr="00DC047A">
        <w:rPr>
          <w:sz w:val="22"/>
          <w:szCs w:val="22"/>
        </w:rPr>
        <w:t xml:space="preserve"> préalablement dans la demande.</w:t>
      </w:r>
    </w:p>
    <w:p w14:paraId="18FEEF5E" w14:textId="77777777" w:rsidR="004C2ADA" w:rsidRPr="00E46295" w:rsidRDefault="004C2ADA" w:rsidP="004C2ADA">
      <w:pPr>
        <w:pStyle w:val="Paragraphedeliste"/>
        <w:ind w:left="720"/>
      </w:pPr>
    </w:p>
    <w:p w14:paraId="0731A0D3" w14:textId="77777777" w:rsidR="004C2ADA" w:rsidRPr="006B6BEB" w:rsidRDefault="004C2ADA" w:rsidP="004C2ADA">
      <w:pPr>
        <w:pStyle w:val="Titre2"/>
      </w:pPr>
      <w:r w:rsidRPr="006B6BEB">
        <w:t>Modalités de paiement</w:t>
      </w:r>
    </w:p>
    <w:p w14:paraId="15F3708F" w14:textId="77777777" w:rsidR="004C2ADA" w:rsidRPr="008B1D36" w:rsidRDefault="004C2ADA" w:rsidP="004C2ADA">
      <w:pPr>
        <w:rPr>
          <w:lang w:eastAsia="fr-FR"/>
        </w:rPr>
      </w:pPr>
    </w:p>
    <w:p w14:paraId="3731D060" w14:textId="77777777" w:rsidR="004C2ADA" w:rsidRPr="00B243E7" w:rsidRDefault="004C2ADA" w:rsidP="004C2ADA">
      <w:pPr>
        <w:rPr>
          <w:sz w:val="22"/>
          <w:szCs w:val="22"/>
        </w:rPr>
      </w:pPr>
      <w:r w:rsidRPr="00B243E7">
        <w:rPr>
          <w:sz w:val="22"/>
          <w:szCs w:val="22"/>
        </w:rPr>
        <w:t>Vous recevrez une avance de 75% de la bourse à la suite de la communication de la décision.</w:t>
      </w:r>
    </w:p>
    <w:p w14:paraId="0D13D615" w14:textId="77777777" w:rsidR="004C2ADA" w:rsidRPr="00B243E7" w:rsidRDefault="004C2ADA" w:rsidP="004C2ADA">
      <w:pPr>
        <w:rPr>
          <w:sz w:val="22"/>
          <w:szCs w:val="22"/>
        </w:rPr>
      </w:pPr>
    </w:p>
    <w:p w14:paraId="4D08A9FC" w14:textId="77777777" w:rsidR="004C2ADA" w:rsidRPr="00B243E7" w:rsidRDefault="004C2ADA" w:rsidP="004C2ADA">
      <w:pPr>
        <w:rPr>
          <w:sz w:val="22"/>
          <w:szCs w:val="22"/>
        </w:rPr>
      </w:pPr>
      <w:r w:rsidRPr="00B243E7">
        <w:rPr>
          <w:sz w:val="22"/>
          <w:szCs w:val="22"/>
        </w:rPr>
        <w:t>Pour plus d’information, voyez le chapitre « Et si le soutien vous est accordé ? ».</w:t>
      </w:r>
    </w:p>
    <w:p w14:paraId="606E17E3" w14:textId="77777777" w:rsidR="004C2ADA" w:rsidRPr="006B6BEB" w:rsidRDefault="004C2ADA" w:rsidP="004C2ADA"/>
    <w:p w14:paraId="7A975C84" w14:textId="77777777" w:rsidR="004C2ADA" w:rsidRPr="006B6BEB" w:rsidRDefault="004C2ADA" w:rsidP="004C2ADA">
      <w:pPr>
        <w:pStyle w:val="Titre1"/>
      </w:pPr>
      <w:bookmarkStart w:id="5" w:name="_Toc63334777"/>
      <w:r w:rsidRPr="006B6BEB">
        <w:rPr>
          <w:noProof/>
          <w:lang w:val="fr-BE" w:eastAsia="fr-BE"/>
        </w:rPr>
        <mc:AlternateContent>
          <mc:Choice Requires="wps">
            <w:drawing>
              <wp:anchor distT="0" distB="0" distL="114300" distR="114300" simplePos="0" relativeHeight="251663365" behindDoc="0" locked="0" layoutInCell="1" allowOverlap="1" wp14:anchorId="14DC9118" wp14:editId="6CB70D33">
                <wp:simplePos x="0" y="0"/>
                <wp:positionH relativeFrom="column">
                  <wp:posOffset>16510</wp:posOffset>
                </wp:positionH>
                <wp:positionV relativeFrom="paragraph">
                  <wp:posOffset>-53128</wp:posOffset>
                </wp:positionV>
                <wp:extent cx="5782310" cy="381000"/>
                <wp:effectExtent l="0" t="0" r="27940" b="19050"/>
                <wp:wrapNone/>
                <wp:docPr id="20" name="Rectangle : coins arrondis 2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DE10AB" id="Rectangle : coins arrondis 20" o:spid="_x0000_s1026" style="position:absolute;margin-left:1.3pt;margin-top:-4.2pt;width:455.3pt;height:30pt;z-index:2516633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5"/>
    </w:p>
    <w:p w14:paraId="1BC53A3A" w14:textId="77777777" w:rsidR="004C2ADA" w:rsidRPr="006B6BEB" w:rsidRDefault="004C2ADA" w:rsidP="004C2ADA">
      <w:pPr>
        <w:pStyle w:val="Fiches-Paragraphe"/>
        <w:rPr>
          <w:rFonts w:cstheme="minorHAnsi"/>
        </w:rPr>
      </w:pPr>
    </w:p>
    <w:p w14:paraId="785789B9" w14:textId="77777777" w:rsidR="004C2ADA" w:rsidRPr="0098658F" w:rsidRDefault="004C2ADA" w:rsidP="004C2ADA">
      <w:pPr>
        <w:pStyle w:val="Titre2"/>
        <w:rPr>
          <w:bCs/>
        </w:rPr>
      </w:pPr>
      <w:r w:rsidRPr="006B6BEB">
        <w:t>Procédure d’introduction de votre demande</w:t>
      </w:r>
    </w:p>
    <w:p w14:paraId="514B896C" w14:textId="77777777" w:rsidR="004C2ADA" w:rsidRPr="00F56815" w:rsidRDefault="004C2ADA" w:rsidP="004C2ADA">
      <w:pPr>
        <w:pStyle w:val="Fiches-Paragraphe"/>
        <w:rPr>
          <w:rFonts w:cstheme="minorHAnsi"/>
          <w:sz w:val="22"/>
          <w:szCs w:val="22"/>
        </w:rPr>
      </w:pPr>
    </w:p>
    <w:p w14:paraId="59E3E0CE" w14:textId="77777777" w:rsidR="004C2ADA" w:rsidRPr="006B6BEB" w:rsidRDefault="004C2ADA" w:rsidP="00EC45CF">
      <w:pPr>
        <w:pStyle w:val="Titre3"/>
      </w:pPr>
      <w:r w:rsidRPr="006B6BEB">
        <w:t>A quelle date introduire votre demande ?</w:t>
      </w:r>
    </w:p>
    <w:p w14:paraId="1634203F" w14:textId="64B95D46" w:rsidR="004C2ADA" w:rsidRPr="003C0979" w:rsidRDefault="004C2ADA" w:rsidP="004C2ADA">
      <w:pPr>
        <w:rPr>
          <w:sz w:val="22"/>
          <w:szCs w:val="22"/>
        </w:rPr>
      </w:pPr>
      <w:r w:rsidRPr="003C0979">
        <w:rPr>
          <w:sz w:val="22"/>
          <w:szCs w:val="22"/>
        </w:rPr>
        <w:t xml:space="preserve">Vous devez introduire votre demande </w:t>
      </w:r>
      <w:r w:rsidRPr="003C0979">
        <w:rPr>
          <w:b/>
          <w:sz w:val="22"/>
          <w:szCs w:val="22"/>
        </w:rPr>
        <w:t xml:space="preserve">au plus tard le </w:t>
      </w:r>
      <w:r w:rsidR="003C0979" w:rsidRPr="003C0979">
        <w:rPr>
          <w:b/>
          <w:sz w:val="22"/>
          <w:szCs w:val="22"/>
        </w:rPr>
        <w:t>30</w:t>
      </w:r>
      <w:r w:rsidRPr="003C0979">
        <w:rPr>
          <w:b/>
          <w:sz w:val="22"/>
          <w:szCs w:val="22"/>
        </w:rPr>
        <w:t xml:space="preserve"> </w:t>
      </w:r>
      <w:r w:rsidR="003C0979" w:rsidRPr="003C0979">
        <w:rPr>
          <w:b/>
          <w:sz w:val="22"/>
          <w:szCs w:val="22"/>
        </w:rPr>
        <w:t>novembre 2022</w:t>
      </w:r>
      <w:r w:rsidRPr="003C0979">
        <w:rPr>
          <w:b/>
          <w:sz w:val="22"/>
          <w:szCs w:val="22"/>
        </w:rPr>
        <w:t xml:space="preserve">. </w:t>
      </w:r>
    </w:p>
    <w:p w14:paraId="68C5C975" w14:textId="77777777" w:rsidR="004C2ADA" w:rsidRPr="006B6BEB" w:rsidRDefault="004C2ADA" w:rsidP="004C2ADA"/>
    <w:p w14:paraId="06CE6CAB" w14:textId="77777777" w:rsidR="004C2ADA" w:rsidRPr="006B6BEB" w:rsidRDefault="004C2ADA" w:rsidP="00EC45CF">
      <w:pPr>
        <w:pStyle w:val="Titre3"/>
      </w:pPr>
      <w:r w:rsidRPr="006B6BEB">
        <w:t> Comment devez-vous envoyez votre demande ?</w:t>
      </w:r>
    </w:p>
    <w:p w14:paraId="382B8376" w14:textId="77777777" w:rsidR="004C2ADA" w:rsidRPr="003C0979" w:rsidRDefault="004C2ADA" w:rsidP="004C2ADA">
      <w:pPr>
        <w:rPr>
          <w:sz w:val="22"/>
          <w:szCs w:val="22"/>
        </w:rPr>
      </w:pPr>
      <w:r w:rsidRPr="003C0979">
        <w:rPr>
          <w:sz w:val="22"/>
          <w:szCs w:val="22"/>
        </w:rPr>
        <w:t xml:space="preserve">Vous devez impérativement nous envoyer votre demande par </w:t>
      </w:r>
      <w:r w:rsidRPr="003C0979">
        <w:rPr>
          <w:b/>
          <w:sz w:val="22"/>
          <w:szCs w:val="22"/>
        </w:rPr>
        <w:t>mail</w:t>
      </w:r>
      <w:r w:rsidRPr="003C0979">
        <w:rPr>
          <w:sz w:val="22"/>
          <w:szCs w:val="22"/>
        </w:rPr>
        <w:t xml:space="preserve"> avec </w:t>
      </w:r>
      <w:r w:rsidRPr="003C0979">
        <w:rPr>
          <w:b/>
          <w:sz w:val="22"/>
          <w:szCs w:val="22"/>
        </w:rPr>
        <w:t>maximum 5 Mo</w:t>
      </w:r>
      <w:r w:rsidRPr="003C0979">
        <w:rPr>
          <w:sz w:val="22"/>
          <w:szCs w:val="22"/>
        </w:rPr>
        <w:t xml:space="preserve"> de pièces jointes à l’adresse </w:t>
      </w:r>
      <w:hyperlink r:id="rId13" w:history="1">
        <w:r w:rsidRPr="003C0979">
          <w:rPr>
            <w:rStyle w:val="Lienhypertexte"/>
            <w:color w:val="auto"/>
            <w:sz w:val="22"/>
            <w:szCs w:val="22"/>
          </w:rPr>
          <w:t>culture@wbi.be</w:t>
        </w:r>
      </w:hyperlink>
      <w:r w:rsidRPr="003C0979">
        <w:rPr>
          <w:rStyle w:val="Lienhypertexte"/>
          <w:color w:val="auto"/>
          <w:sz w:val="22"/>
          <w:szCs w:val="22"/>
        </w:rPr>
        <w:t>.</w:t>
      </w:r>
    </w:p>
    <w:p w14:paraId="785F0734" w14:textId="77777777" w:rsidR="004C2ADA" w:rsidRDefault="004C2ADA" w:rsidP="004C2ADA"/>
    <w:p w14:paraId="70A43EB6" w14:textId="1D1B963D" w:rsidR="004C2ADA" w:rsidRPr="003C0979" w:rsidRDefault="004C2ADA" w:rsidP="004C2ADA">
      <w:pPr>
        <w:rPr>
          <w:color w:val="5B9BD5" w:themeColor="accent5"/>
          <w:sz w:val="22"/>
          <w:szCs w:val="22"/>
        </w:rPr>
      </w:pPr>
      <w:r w:rsidRPr="003C0979">
        <w:rPr>
          <w:sz w:val="22"/>
          <w:szCs w:val="22"/>
        </w:rPr>
        <w:t>Précisez dans l’</w:t>
      </w:r>
      <w:r w:rsidRPr="003C0979">
        <w:rPr>
          <w:b/>
          <w:bCs w:val="0"/>
          <w:sz w:val="22"/>
          <w:szCs w:val="22"/>
        </w:rPr>
        <w:t>objet</w:t>
      </w:r>
      <w:r w:rsidRPr="003C0979">
        <w:rPr>
          <w:sz w:val="22"/>
          <w:szCs w:val="22"/>
        </w:rPr>
        <w:t xml:space="preserve"> « </w:t>
      </w:r>
      <w:r w:rsidRPr="003C0979">
        <w:rPr>
          <w:rFonts w:ascii="Calibri" w:hAnsi="Calibri"/>
          <w:sz w:val="22"/>
          <w:szCs w:val="22"/>
        </w:rPr>
        <w:t>CITE INTERNA</w:t>
      </w:r>
      <w:r w:rsidR="003C0979">
        <w:rPr>
          <w:rFonts w:ascii="Calibri" w:hAnsi="Calibri"/>
          <w:sz w:val="22"/>
          <w:szCs w:val="22"/>
        </w:rPr>
        <w:t xml:space="preserve">TIONALE DES ARTS -  CANDIDATURE </w:t>
      </w:r>
      <w:r w:rsidRPr="003C0979">
        <w:rPr>
          <w:sz w:val="22"/>
          <w:szCs w:val="22"/>
        </w:rPr>
        <w:t>».</w:t>
      </w:r>
    </w:p>
    <w:p w14:paraId="6806D0D0" w14:textId="77777777" w:rsidR="004C2ADA" w:rsidRPr="00DB5FB3" w:rsidRDefault="004C2ADA" w:rsidP="004C2ADA">
      <w:pPr>
        <w:pStyle w:val="Titre2"/>
        <w:numPr>
          <w:ilvl w:val="0"/>
          <w:numId w:val="0"/>
        </w:numPr>
        <w:ind w:left="717" w:hanging="360"/>
      </w:pPr>
    </w:p>
    <w:p w14:paraId="6885AFC6" w14:textId="77777777" w:rsidR="004C2ADA" w:rsidRPr="006B6BEB" w:rsidRDefault="004C2ADA" w:rsidP="004C2ADA">
      <w:pPr>
        <w:pStyle w:val="Titre2"/>
      </w:pPr>
      <w:r w:rsidRPr="006B6BEB">
        <w:t>Dossier de demande</w:t>
      </w:r>
    </w:p>
    <w:p w14:paraId="6BB53491" w14:textId="77777777" w:rsidR="004C2ADA" w:rsidRPr="006B6BEB" w:rsidRDefault="004C2ADA" w:rsidP="004C2ADA">
      <w:pPr>
        <w:rPr>
          <w:lang w:eastAsia="fr-FR"/>
        </w:rPr>
      </w:pPr>
    </w:p>
    <w:p w14:paraId="21AE7F43" w14:textId="77777777" w:rsidR="004C2ADA" w:rsidRPr="00C961B2" w:rsidRDefault="004C2ADA" w:rsidP="004C2ADA">
      <w:pPr>
        <w:rPr>
          <w:sz w:val="22"/>
          <w:szCs w:val="22"/>
        </w:rPr>
      </w:pPr>
      <w:r w:rsidRPr="00C961B2">
        <w:rPr>
          <w:sz w:val="22"/>
          <w:szCs w:val="22"/>
        </w:rPr>
        <w:t>Votre demande doit contenir les documents suivants :</w:t>
      </w:r>
    </w:p>
    <w:p w14:paraId="1B13192A" w14:textId="77777777" w:rsidR="00C961B2" w:rsidRPr="00775162" w:rsidRDefault="00C961B2" w:rsidP="00EC45CF">
      <w:pPr>
        <w:pStyle w:val="Titre3"/>
        <w:rPr>
          <w:b/>
          <w:strike/>
        </w:rPr>
      </w:pPr>
      <w:r w:rsidRPr="00775162">
        <w:t>votre lettre de motivation ;</w:t>
      </w:r>
    </w:p>
    <w:p w14:paraId="46B92CD6" w14:textId="77777777" w:rsidR="00C961B2" w:rsidRPr="00775162" w:rsidRDefault="00C961B2" w:rsidP="00EC45CF">
      <w:pPr>
        <w:pStyle w:val="Titre3"/>
        <w:rPr>
          <w:b/>
          <w:strike/>
        </w:rPr>
      </w:pPr>
      <w:r w:rsidRPr="00775162">
        <w:t>la présentation détaillée du projet qui sera développé durant la résidence ;</w:t>
      </w:r>
    </w:p>
    <w:p w14:paraId="48F9D9A5" w14:textId="3E50BF61" w:rsidR="00C961B2" w:rsidRPr="00775162" w:rsidRDefault="00C961B2" w:rsidP="00EC45CF">
      <w:pPr>
        <w:pStyle w:val="Titre3"/>
        <w:rPr>
          <w:b/>
          <w:strike/>
        </w:rPr>
      </w:pPr>
      <w:r w:rsidRPr="00775162">
        <w:t xml:space="preserve">le budget prévisionnel lié à la résidence </w:t>
      </w:r>
      <w:r w:rsidR="00775162" w:rsidRPr="00775162">
        <w:t>– ceci à titre informatif</w:t>
      </w:r>
    </w:p>
    <w:p w14:paraId="341F68DB" w14:textId="77777777" w:rsidR="00C961B2" w:rsidRPr="0018784E" w:rsidRDefault="00C961B2" w:rsidP="00EC45CF">
      <w:pPr>
        <w:pStyle w:val="Titre3"/>
        <w:rPr>
          <w:b/>
        </w:rPr>
      </w:pPr>
      <w:r w:rsidRPr="0018784E">
        <w:t>votre curriculum vitae ;</w:t>
      </w:r>
    </w:p>
    <w:p w14:paraId="34067233" w14:textId="0AD938D8" w:rsidR="00C961B2" w:rsidRPr="0018784E" w:rsidRDefault="00775162" w:rsidP="00EC45CF">
      <w:pPr>
        <w:pStyle w:val="Titre3"/>
        <w:rPr>
          <w:b/>
          <w:strike/>
        </w:rPr>
      </w:pPr>
      <w:r w:rsidRPr="0018784E">
        <w:t xml:space="preserve">curriculum vitae –parcours artistique </w:t>
      </w:r>
      <w:r w:rsidR="00C961B2" w:rsidRPr="0018784E">
        <w:t>(faits essentiels de la formation de l’artiste et les événements majeurs et représentatifs de sa carrière/lieux d’exposition/bourses</w:t>
      </w:r>
      <w:r w:rsidRPr="0018784E">
        <w:t>, prix</w:t>
      </w:r>
      <w:r w:rsidR="00C961B2" w:rsidRPr="0018784E">
        <w:t>…) ;</w:t>
      </w:r>
    </w:p>
    <w:p w14:paraId="7657E3CB" w14:textId="27934372" w:rsidR="00C961B2" w:rsidRPr="00C66CE1" w:rsidRDefault="00C961B2" w:rsidP="00EC45CF">
      <w:pPr>
        <w:pStyle w:val="Titre3"/>
        <w:rPr>
          <w:b/>
          <w:strike/>
        </w:rPr>
      </w:pPr>
      <w:r w:rsidRPr="00C66CE1">
        <w:t>la sélection de visuels d’œuvres ou renvoi vers un site/portfolio… ;</w:t>
      </w:r>
    </w:p>
    <w:p w14:paraId="7286372D" w14:textId="2AAFE984" w:rsidR="00C961B2" w:rsidRPr="00C66CE1" w:rsidRDefault="00C961B2" w:rsidP="00EC45CF">
      <w:pPr>
        <w:pStyle w:val="Titre3"/>
        <w:rPr>
          <w:b/>
          <w:strike/>
        </w:rPr>
      </w:pPr>
      <w:r w:rsidRPr="00C66CE1">
        <w:t>un relevé d’identité bancaire ;</w:t>
      </w:r>
    </w:p>
    <w:p w14:paraId="39085778" w14:textId="21FFB176" w:rsidR="004C2ADA" w:rsidRPr="00C66CE1" w:rsidRDefault="004C2ADA" w:rsidP="00EC45CF">
      <w:pPr>
        <w:pStyle w:val="Titre3"/>
        <w:rPr>
          <w:b/>
          <w:strike/>
        </w:rPr>
      </w:pPr>
      <w:r w:rsidRPr="00C66CE1">
        <w:t>tout autre élément que vous jugez utile.</w:t>
      </w:r>
    </w:p>
    <w:p w14:paraId="1010662C" w14:textId="77777777" w:rsidR="004C2ADA" w:rsidRPr="00DC047A" w:rsidRDefault="004C2ADA" w:rsidP="004C2ADA">
      <w:pPr>
        <w:rPr>
          <w:sz w:val="22"/>
          <w:szCs w:val="22"/>
        </w:rPr>
      </w:pPr>
    </w:p>
    <w:p w14:paraId="602C55B6" w14:textId="77777777" w:rsidR="004C2ADA" w:rsidRPr="00DC047A" w:rsidRDefault="004C2ADA" w:rsidP="004C2ADA">
      <w:pPr>
        <w:rPr>
          <w:sz w:val="22"/>
          <w:szCs w:val="22"/>
        </w:rPr>
      </w:pPr>
      <w:r w:rsidRPr="00DC047A">
        <w:rPr>
          <w:sz w:val="22"/>
          <w:szCs w:val="22"/>
        </w:rPr>
        <w:t xml:space="preserve">L’ensemble des documents doivent être au format </w:t>
      </w:r>
      <w:r w:rsidRPr="00DC047A">
        <w:rPr>
          <w:b/>
          <w:bCs w:val="0"/>
          <w:sz w:val="22"/>
          <w:szCs w:val="22"/>
        </w:rPr>
        <w:t>word ou pdf</w:t>
      </w:r>
      <w:r w:rsidRPr="00DC047A">
        <w:rPr>
          <w:sz w:val="22"/>
          <w:szCs w:val="22"/>
        </w:rPr>
        <w:t>.</w:t>
      </w:r>
    </w:p>
    <w:p w14:paraId="1FE11C02" w14:textId="4B55C7DB" w:rsidR="00B243E7" w:rsidRDefault="00B243E7">
      <w:pPr>
        <w:tabs>
          <w:tab w:val="clear" w:pos="743"/>
        </w:tabs>
        <w:spacing w:after="160" w:line="259" w:lineRule="auto"/>
        <w:ind w:left="0"/>
        <w:contextualSpacing w:val="0"/>
        <w:jc w:val="left"/>
        <w:rPr>
          <w:b/>
          <w:bCs w:val="0"/>
          <w:sz w:val="32"/>
          <w:szCs w:val="32"/>
        </w:rPr>
      </w:pPr>
      <w:r>
        <w:br w:type="page"/>
      </w:r>
    </w:p>
    <w:p w14:paraId="34E0F68C" w14:textId="77777777" w:rsidR="004C2ADA" w:rsidRPr="006B6BEB" w:rsidRDefault="004C2ADA" w:rsidP="004C2ADA">
      <w:pPr>
        <w:pStyle w:val="Titre2"/>
        <w:numPr>
          <w:ilvl w:val="0"/>
          <w:numId w:val="0"/>
        </w:numPr>
        <w:ind w:left="717" w:hanging="360"/>
      </w:pPr>
    </w:p>
    <w:p w14:paraId="19FC39FE" w14:textId="77777777" w:rsidR="004C2ADA" w:rsidRPr="006B6BEB" w:rsidRDefault="004C2ADA" w:rsidP="004C2ADA">
      <w:pPr>
        <w:pStyle w:val="Titre2"/>
      </w:pPr>
      <w:r w:rsidRPr="006B6BEB">
        <w:t>Points d’attention</w:t>
      </w:r>
    </w:p>
    <w:p w14:paraId="7C4980C3" w14:textId="77777777" w:rsidR="004C2ADA" w:rsidRPr="006B6BEB" w:rsidRDefault="004C2ADA" w:rsidP="004C2ADA">
      <w:pPr>
        <w:rPr>
          <w:lang w:eastAsia="fr-FR"/>
        </w:rPr>
      </w:pPr>
    </w:p>
    <w:p w14:paraId="6A599C68" w14:textId="77777777" w:rsidR="00DC047A" w:rsidRDefault="004C2ADA" w:rsidP="004C2ADA">
      <w:pPr>
        <w:tabs>
          <w:tab w:val="clear" w:pos="743"/>
        </w:tabs>
        <w:spacing w:after="160" w:line="259" w:lineRule="auto"/>
        <w:ind w:left="426"/>
        <w:contextualSpacing w:val="0"/>
        <w:jc w:val="left"/>
        <w:rPr>
          <w:sz w:val="22"/>
          <w:szCs w:val="22"/>
        </w:rPr>
      </w:pPr>
      <w:r w:rsidRPr="00DC047A">
        <w:rPr>
          <w:sz w:val="22"/>
          <w:szCs w:val="22"/>
        </w:rPr>
        <w:t>Votre dossier doit être dactylographié et rédigé en français. Tout dossier incomplet ou envoyé hors délai ne sera pas pris en compte.</w:t>
      </w:r>
    </w:p>
    <w:p w14:paraId="3EE9B5D7" w14:textId="77777777" w:rsidR="00DC047A" w:rsidRDefault="00DC047A" w:rsidP="00DC047A">
      <w:pPr>
        <w:tabs>
          <w:tab w:val="clear" w:pos="743"/>
        </w:tabs>
        <w:spacing w:after="160" w:line="259" w:lineRule="auto"/>
        <w:contextualSpacing w:val="0"/>
        <w:jc w:val="left"/>
        <w:rPr>
          <w:sz w:val="22"/>
          <w:szCs w:val="22"/>
        </w:rPr>
      </w:pPr>
    </w:p>
    <w:p w14:paraId="18585E01" w14:textId="77777777" w:rsidR="004C2ADA" w:rsidRPr="006B6BEB" w:rsidRDefault="004C2ADA" w:rsidP="004C2ADA">
      <w:pPr>
        <w:pStyle w:val="Titre1"/>
      </w:pPr>
      <w:bookmarkStart w:id="6" w:name="Notredécision"/>
      <w:bookmarkStart w:id="7" w:name="_Toc63334778"/>
      <w:bookmarkEnd w:id="6"/>
      <w:r w:rsidRPr="006B6BEB">
        <w:rPr>
          <w:noProof/>
          <w:lang w:val="fr-BE" w:eastAsia="fr-BE"/>
        </w:rPr>
        <mc:AlternateContent>
          <mc:Choice Requires="wps">
            <w:drawing>
              <wp:anchor distT="0" distB="0" distL="114300" distR="114300" simplePos="0" relativeHeight="251660293" behindDoc="0" locked="0" layoutInCell="1" allowOverlap="1" wp14:anchorId="4582424E" wp14:editId="31369004">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D98920" id="Rectangle : coins arrondis 16" o:spid="_x0000_s1026" style="position:absolute;margin-left:1.25pt;margin-top:-3.35pt;width:455.3pt;height:30pt;z-index:251660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7"/>
    </w:p>
    <w:p w14:paraId="111AFCEC" w14:textId="77777777" w:rsidR="004C2ADA" w:rsidRPr="006B6BEB" w:rsidRDefault="004C2ADA" w:rsidP="004C2ADA">
      <w:pPr>
        <w:pStyle w:val="Fiches-Paragraphe"/>
        <w:rPr>
          <w:rFonts w:cstheme="minorHAnsi"/>
        </w:rPr>
      </w:pPr>
    </w:p>
    <w:p w14:paraId="536591D2" w14:textId="77777777" w:rsidR="004C2ADA" w:rsidRPr="006B6BEB" w:rsidRDefault="004C2ADA" w:rsidP="004C2ADA">
      <w:pPr>
        <w:pStyle w:val="Titre2"/>
        <w:rPr>
          <w:bCs/>
        </w:rPr>
      </w:pPr>
      <w:r w:rsidRPr="006B6BEB">
        <w:t>Modalités de la décision</w:t>
      </w:r>
    </w:p>
    <w:p w14:paraId="26F1D2CC" w14:textId="77777777" w:rsidR="00DC047A" w:rsidRDefault="00DC047A" w:rsidP="004C2ADA"/>
    <w:p w14:paraId="7A9805F1" w14:textId="77777777" w:rsidR="004C2ADA" w:rsidRPr="00B243E7" w:rsidRDefault="004C2ADA" w:rsidP="004C2ADA">
      <w:pPr>
        <w:rPr>
          <w:sz w:val="22"/>
          <w:szCs w:val="22"/>
        </w:rPr>
      </w:pPr>
      <w:r w:rsidRPr="00B243E7">
        <w:rPr>
          <w:sz w:val="22"/>
          <w:szCs w:val="22"/>
        </w:rPr>
        <w:t xml:space="preserve">La décision se passe </w:t>
      </w:r>
      <w:r w:rsidRPr="00B243E7">
        <w:rPr>
          <w:b/>
          <w:sz w:val="22"/>
          <w:szCs w:val="22"/>
        </w:rPr>
        <w:t>en 3 étapes</w:t>
      </w:r>
      <w:r w:rsidRPr="00B243E7">
        <w:rPr>
          <w:sz w:val="22"/>
          <w:szCs w:val="22"/>
        </w:rPr>
        <w:t> :</w:t>
      </w:r>
    </w:p>
    <w:p w14:paraId="3528FAE4" w14:textId="77777777" w:rsidR="004C2ADA" w:rsidRPr="00B243E7" w:rsidRDefault="004C2ADA" w:rsidP="004C2ADA">
      <w:pPr>
        <w:pStyle w:val="Paragraphedeliste"/>
        <w:numPr>
          <w:ilvl w:val="0"/>
          <w:numId w:val="13"/>
        </w:numPr>
        <w:rPr>
          <w:sz w:val="22"/>
        </w:rPr>
      </w:pPr>
      <w:r w:rsidRPr="00B243E7">
        <w:rPr>
          <w:rStyle w:val="normaltextrun"/>
          <w:sz w:val="22"/>
        </w:rPr>
        <w:t>Une vérification administrative des conditions de recevabilité.</w:t>
      </w:r>
      <w:r w:rsidRPr="00B243E7">
        <w:rPr>
          <w:rStyle w:val="eop"/>
          <w:sz w:val="22"/>
        </w:rPr>
        <w:t> </w:t>
      </w:r>
    </w:p>
    <w:p w14:paraId="002DDEEA" w14:textId="77777777" w:rsidR="004C2ADA" w:rsidRPr="00B243E7" w:rsidRDefault="004C2ADA" w:rsidP="004C2ADA">
      <w:pPr>
        <w:pStyle w:val="Paragraphedeliste"/>
        <w:numPr>
          <w:ilvl w:val="0"/>
          <w:numId w:val="13"/>
        </w:numPr>
        <w:rPr>
          <w:rStyle w:val="eop"/>
          <w:sz w:val="22"/>
        </w:rPr>
      </w:pPr>
      <w:r w:rsidRPr="00B243E7">
        <w:rPr>
          <w:rStyle w:val="normaltextrun"/>
          <w:sz w:val="22"/>
        </w:rPr>
        <w:t>Une analyse des conditions d’évaluation par le jury.</w:t>
      </w:r>
      <w:r w:rsidRPr="00B243E7">
        <w:rPr>
          <w:rStyle w:val="eop"/>
          <w:sz w:val="22"/>
        </w:rPr>
        <w:t> </w:t>
      </w:r>
    </w:p>
    <w:p w14:paraId="7ACD6190" w14:textId="77777777" w:rsidR="004C2ADA" w:rsidRPr="00B243E7" w:rsidRDefault="004C2ADA" w:rsidP="004C2ADA">
      <w:pPr>
        <w:pStyle w:val="Paragraphedeliste"/>
        <w:numPr>
          <w:ilvl w:val="0"/>
          <w:numId w:val="13"/>
        </w:numPr>
        <w:rPr>
          <w:sz w:val="22"/>
        </w:rPr>
      </w:pPr>
      <w:r w:rsidRPr="00B243E7">
        <w:rPr>
          <w:sz w:val="22"/>
        </w:rPr>
        <w:t>Une décision prise par WBI après la tenue du jury.</w:t>
      </w:r>
    </w:p>
    <w:p w14:paraId="3424D81C" w14:textId="77777777" w:rsidR="004C2ADA" w:rsidRPr="006B6BEB" w:rsidRDefault="004C2ADA" w:rsidP="004C2ADA">
      <w:pPr>
        <w:pStyle w:val="Titre2"/>
        <w:numPr>
          <w:ilvl w:val="0"/>
          <w:numId w:val="0"/>
        </w:numPr>
      </w:pPr>
    </w:p>
    <w:p w14:paraId="0483898F" w14:textId="77777777" w:rsidR="004C2ADA" w:rsidRPr="006B6BEB" w:rsidRDefault="004C2ADA" w:rsidP="004C2ADA">
      <w:pPr>
        <w:pStyle w:val="Titre2"/>
      </w:pPr>
      <w:r w:rsidRPr="006B6BEB">
        <w:t>Personnes en charge de la sélection</w:t>
      </w:r>
    </w:p>
    <w:p w14:paraId="4540EF31" w14:textId="77777777" w:rsidR="004C2ADA" w:rsidRDefault="004C2ADA" w:rsidP="004C2ADA">
      <w:pPr>
        <w:rPr>
          <w:color w:val="5B9BD5" w:themeColor="accent5"/>
          <w:lang w:eastAsia="fr-FR"/>
        </w:rPr>
      </w:pPr>
    </w:p>
    <w:p w14:paraId="67250623" w14:textId="422E3474" w:rsidR="004C2ADA" w:rsidRPr="00B243E7" w:rsidRDefault="004C2ADA" w:rsidP="004C2ADA">
      <w:pPr>
        <w:rPr>
          <w:sz w:val="22"/>
          <w:szCs w:val="22"/>
        </w:rPr>
      </w:pPr>
      <w:r w:rsidRPr="00B243E7">
        <w:rPr>
          <w:sz w:val="22"/>
          <w:szCs w:val="22"/>
        </w:rPr>
        <w:t>Vo</w:t>
      </w:r>
      <w:r w:rsidR="00B243E7">
        <w:rPr>
          <w:sz w:val="22"/>
          <w:szCs w:val="22"/>
        </w:rPr>
        <w:t>tre demande est analysée par le jury composé</w:t>
      </w:r>
      <w:r w:rsidRPr="00B243E7">
        <w:rPr>
          <w:sz w:val="22"/>
          <w:szCs w:val="22"/>
        </w:rPr>
        <w:t xml:space="preserve"> :</w:t>
      </w:r>
    </w:p>
    <w:p w14:paraId="126956AB" w14:textId="77777777" w:rsidR="004C2ADA" w:rsidRPr="00B243E7" w:rsidRDefault="004C2ADA" w:rsidP="004C2ADA">
      <w:pPr>
        <w:pStyle w:val="Paragraphedeliste"/>
        <w:numPr>
          <w:ilvl w:val="0"/>
          <w:numId w:val="24"/>
        </w:numPr>
        <w:rPr>
          <w:sz w:val="22"/>
        </w:rPr>
      </w:pPr>
      <w:r w:rsidRPr="00B243E7">
        <w:rPr>
          <w:sz w:val="22"/>
        </w:rPr>
        <w:t>d’un représentant du Service Culture de WBI ;</w:t>
      </w:r>
    </w:p>
    <w:p w14:paraId="6E2E8B73" w14:textId="77777777" w:rsidR="004C2ADA" w:rsidRPr="00B243E7" w:rsidRDefault="004C2ADA" w:rsidP="004C2ADA">
      <w:pPr>
        <w:pStyle w:val="Paragraphedeliste"/>
        <w:numPr>
          <w:ilvl w:val="0"/>
          <w:numId w:val="24"/>
        </w:numPr>
        <w:rPr>
          <w:sz w:val="22"/>
        </w:rPr>
      </w:pPr>
      <w:r w:rsidRPr="00B243E7">
        <w:rPr>
          <w:sz w:val="22"/>
        </w:rPr>
        <w:t>d’experts du terrain ;</w:t>
      </w:r>
    </w:p>
    <w:p w14:paraId="0AA8B6DD" w14:textId="77777777" w:rsidR="004C2ADA" w:rsidRPr="00B243E7" w:rsidRDefault="004C2ADA" w:rsidP="004C2ADA">
      <w:pPr>
        <w:pStyle w:val="Paragraphedeliste"/>
        <w:numPr>
          <w:ilvl w:val="0"/>
          <w:numId w:val="24"/>
        </w:numPr>
        <w:rPr>
          <w:sz w:val="22"/>
        </w:rPr>
      </w:pPr>
      <w:r w:rsidRPr="00B243E7">
        <w:rPr>
          <w:sz w:val="22"/>
        </w:rPr>
        <w:t>de membres institutionnels représentatifs de la discipline.</w:t>
      </w:r>
    </w:p>
    <w:p w14:paraId="057BE7F9" w14:textId="77777777" w:rsidR="004C2ADA" w:rsidRPr="006B6BEB" w:rsidRDefault="004C2ADA" w:rsidP="004C2ADA"/>
    <w:p w14:paraId="7D7EEAF5" w14:textId="77777777" w:rsidR="004C2ADA" w:rsidRPr="00B243E7" w:rsidRDefault="004C2ADA" w:rsidP="004C2ADA">
      <w:pPr>
        <w:rPr>
          <w:sz w:val="22"/>
          <w:szCs w:val="22"/>
        </w:rPr>
      </w:pPr>
      <w:r w:rsidRPr="00B243E7">
        <w:rPr>
          <w:sz w:val="22"/>
          <w:szCs w:val="22"/>
        </w:rPr>
        <w:t xml:space="preserve">Elle remet ensuite un </w:t>
      </w:r>
      <w:r w:rsidRPr="00B243E7">
        <w:rPr>
          <w:b/>
          <w:sz w:val="22"/>
          <w:szCs w:val="22"/>
        </w:rPr>
        <w:t xml:space="preserve">avis </w:t>
      </w:r>
      <w:r w:rsidRPr="00B243E7">
        <w:rPr>
          <w:sz w:val="22"/>
          <w:szCs w:val="22"/>
        </w:rPr>
        <w:t xml:space="preserve">à WBI. </w:t>
      </w:r>
      <w:r w:rsidRPr="00B243E7">
        <w:rPr>
          <w:b/>
          <w:sz w:val="22"/>
          <w:szCs w:val="22"/>
        </w:rPr>
        <w:t>WBI décide</w:t>
      </w:r>
      <w:r w:rsidRPr="00B243E7">
        <w:rPr>
          <w:sz w:val="22"/>
          <w:szCs w:val="22"/>
        </w:rPr>
        <w:t xml:space="preserve"> sur la base de votre demande et de cet avis, en concertation avec la Cité Internationale des Arts.</w:t>
      </w:r>
    </w:p>
    <w:p w14:paraId="0908BF5B" w14:textId="77777777" w:rsidR="004C2ADA" w:rsidRPr="006B6BEB" w:rsidRDefault="004C2ADA" w:rsidP="004C2ADA"/>
    <w:p w14:paraId="2FA1AD66" w14:textId="77777777" w:rsidR="004C2ADA" w:rsidRPr="006B6BEB" w:rsidRDefault="004C2ADA" w:rsidP="004C2ADA">
      <w:pPr>
        <w:pStyle w:val="Titre2"/>
      </w:pPr>
      <w:r w:rsidRPr="006B6BEB">
        <w:t>Communication de la décision</w:t>
      </w:r>
    </w:p>
    <w:p w14:paraId="6885E364" w14:textId="77777777" w:rsidR="004C2ADA" w:rsidRPr="003132F4" w:rsidRDefault="004C2ADA" w:rsidP="004C2ADA">
      <w:pPr>
        <w:rPr>
          <w:lang w:eastAsia="fr-FR"/>
        </w:rPr>
      </w:pPr>
    </w:p>
    <w:p w14:paraId="73715C26" w14:textId="518F5E3E" w:rsidR="004C2ADA" w:rsidRPr="00B243E7" w:rsidRDefault="004C2ADA" w:rsidP="004C2ADA">
      <w:pPr>
        <w:rPr>
          <w:sz w:val="22"/>
          <w:szCs w:val="22"/>
        </w:rPr>
      </w:pPr>
      <w:r w:rsidRPr="00B243E7">
        <w:rPr>
          <w:sz w:val="22"/>
          <w:szCs w:val="22"/>
        </w:rPr>
        <w:t xml:space="preserve">Nous vous informons formellement de notre décision </w:t>
      </w:r>
      <w:r w:rsidRPr="00B243E7">
        <w:rPr>
          <w:b/>
          <w:sz w:val="22"/>
          <w:szCs w:val="22"/>
        </w:rPr>
        <w:t>par mail</w:t>
      </w:r>
      <w:r w:rsidRPr="00B243E7">
        <w:rPr>
          <w:sz w:val="22"/>
          <w:szCs w:val="22"/>
        </w:rPr>
        <w:t xml:space="preserve">, </w:t>
      </w:r>
      <w:r w:rsidRPr="00B243E7">
        <w:rPr>
          <w:b/>
          <w:sz w:val="22"/>
          <w:szCs w:val="22"/>
        </w:rPr>
        <w:t xml:space="preserve">dans les </w:t>
      </w:r>
      <w:r w:rsidR="00B243E7">
        <w:rPr>
          <w:b/>
          <w:sz w:val="22"/>
          <w:szCs w:val="22"/>
        </w:rPr>
        <w:t>15</w:t>
      </w:r>
      <w:r w:rsidRPr="00B243E7">
        <w:rPr>
          <w:b/>
          <w:sz w:val="22"/>
          <w:szCs w:val="22"/>
        </w:rPr>
        <w:t xml:space="preserve"> jours calendrier</w:t>
      </w:r>
      <w:r w:rsidRPr="00B243E7">
        <w:rPr>
          <w:sz w:val="22"/>
          <w:szCs w:val="22"/>
        </w:rPr>
        <w:t xml:space="preserve"> qui suivent la tenue </w:t>
      </w:r>
      <w:r w:rsidR="00B243E7">
        <w:rPr>
          <w:sz w:val="22"/>
          <w:szCs w:val="22"/>
        </w:rPr>
        <w:t>du jury.</w:t>
      </w:r>
    </w:p>
    <w:p w14:paraId="0423A057" w14:textId="77777777" w:rsidR="004C2ADA" w:rsidRDefault="004C2ADA" w:rsidP="004C2ADA">
      <w:pPr>
        <w:tabs>
          <w:tab w:val="clear" w:pos="743"/>
        </w:tabs>
        <w:spacing w:after="160" w:line="259" w:lineRule="auto"/>
        <w:ind w:left="0"/>
        <w:contextualSpacing w:val="0"/>
        <w:jc w:val="left"/>
        <w:rPr>
          <w:b/>
          <w:color w:val="C00000"/>
          <w:sz w:val="32"/>
          <w:szCs w:val="32"/>
        </w:rPr>
      </w:pPr>
      <w:bookmarkStart w:id="8" w:name="Lesinformationspratiques"/>
      <w:bookmarkStart w:id="9" w:name="Contact"/>
      <w:bookmarkEnd w:id="8"/>
      <w:bookmarkEnd w:id="9"/>
    </w:p>
    <w:p w14:paraId="65CADF8D" w14:textId="77777777" w:rsidR="004C2ADA" w:rsidRDefault="004C2ADA" w:rsidP="004C2ADA">
      <w:pPr>
        <w:pStyle w:val="Titre1"/>
      </w:pPr>
      <w:bookmarkStart w:id="10" w:name="_Toc63334780"/>
      <w:r w:rsidRPr="006B6BEB">
        <w:rPr>
          <w:noProof/>
          <w:lang w:val="fr-BE" w:eastAsia="fr-BE"/>
        </w:rPr>
        <mc:AlternateContent>
          <mc:Choice Requires="wps">
            <w:drawing>
              <wp:anchor distT="0" distB="0" distL="114300" distR="114300" simplePos="0" relativeHeight="251667461" behindDoc="0" locked="0" layoutInCell="1" allowOverlap="1" wp14:anchorId="79B17883" wp14:editId="28693EBD">
                <wp:simplePos x="0" y="0"/>
                <wp:positionH relativeFrom="column">
                  <wp:posOffset>45720</wp:posOffset>
                </wp:positionH>
                <wp:positionV relativeFrom="paragraph">
                  <wp:posOffset>-55880</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2C4761" id="Rectangle : coins arrondis 13" o:spid="_x0000_s1026" style="position:absolute;margin-left:3.6pt;margin-top:-4.4pt;width:455.3pt;height:30pt;z-index:2516674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" filled="f" strokecolor="#c00000" strokeweight="1.5pt">
                <v:stroke joinstyle="miter"/>
              </v:roundrect>
            </w:pict>
          </mc:Fallback>
        </mc:AlternateContent>
      </w:r>
      <w:r>
        <w:t>Et si le soutien vous est accordé ?</w:t>
      </w:r>
      <w:bookmarkEnd w:id="10"/>
      <w:r>
        <w:t xml:space="preserve"> </w:t>
      </w:r>
    </w:p>
    <w:p w14:paraId="32EF1C09" w14:textId="77777777" w:rsidR="004C2ADA" w:rsidRDefault="004C2ADA" w:rsidP="004C2ADA">
      <w:pPr>
        <w:pStyle w:val="Fiches-Paragraphe"/>
      </w:pPr>
    </w:p>
    <w:p w14:paraId="1A1349C2" w14:textId="77777777" w:rsidR="004C2ADA" w:rsidRPr="00801B59" w:rsidRDefault="004C2ADA" w:rsidP="004C2ADA">
      <w:pPr>
        <w:pStyle w:val="Titre2"/>
        <w:rPr>
          <w:rFonts w:eastAsia="Times New Roman"/>
        </w:rPr>
      </w:pPr>
      <w:r w:rsidRPr="00801B59">
        <w:rPr>
          <w:rFonts w:eastAsia="Times New Roman"/>
        </w:rPr>
        <w:t>Pour préparer votre projet à l’international</w:t>
      </w:r>
    </w:p>
    <w:p w14:paraId="71014BB3" w14:textId="77777777" w:rsidR="004C2ADA" w:rsidRDefault="004C2ADA" w:rsidP="004C2ADA"/>
    <w:p w14:paraId="59C20305" w14:textId="77777777" w:rsidR="004C2ADA" w:rsidRPr="00B243E7" w:rsidRDefault="004C2ADA" w:rsidP="004C2ADA">
      <w:pPr>
        <w:rPr>
          <w:sz w:val="22"/>
          <w:szCs w:val="22"/>
        </w:rPr>
      </w:pPr>
      <w:r w:rsidRPr="00B243E7">
        <w:rPr>
          <w:sz w:val="22"/>
          <w:szCs w:val="22"/>
        </w:rPr>
        <w:t>Nous vous invitons à consulter</w:t>
      </w:r>
    </w:p>
    <w:p w14:paraId="02FAAD5D" w14:textId="77777777" w:rsidR="004C2ADA" w:rsidRPr="00B243E7" w:rsidRDefault="004C2ADA" w:rsidP="004C2ADA">
      <w:pPr>
        <w:numPr>
          <w:ilvl w:val="0"/>
          <w:numId w:val="33"/>
        </w:numPr>
        <w:ind w:left="717"/>
        <w:rPr>
          <w:rFonts w:eastAsia="Times New Roman"/>
          <w:sz w:val="22"/>
          <w:szCs w:val="22"/>
        </w:rPr>
      </w:pPr>
      <w:r w:rsidRPr="00B243E7">
        <w:rPr>
          <w:rFonts w:eastAsia="Times New Roman"/>
          <w:sz w:val="22"/>
          <w:szCs w:val="22"/>
        </w:rPr>
        <w:t xml:space="preserve">Le site du réseau </w:t>
      </w:r>
      <w:r w:rsidRPr="00B243E7">
        <w:rPr>
          <w:rFonts w:eastAsia="Times New Roman"/>
          <w:color w:val="2F5496" w:themeColor="accent1" w:themeShade="BF"/>
          <w:sz w:val="22"/>
          <w:szCs w:val="22"/>
          <w:u w:val="single"/>
        </w:rPr>
        <w:t>WBI</w:t>
      </w:r>
      <w:r w:rsidRPr="00B243E7">
        <w:rPr>
          <w:rFonts w:eastAsia="Times New Roman"/>
          <w:color w:val="2F5496" w:themeColor="accent1" w:themeShade="BF"/>
          <w:sz w:val="22"/>
          <w:szCs w:val="22"/>
        </w:rPr>
        <w:t xml:space="preserve"> </w:t>
      </w:r>
    </w:p>
    <w:p w14:paraId="65D97464" w14:textId="77777777" w:rsidR="004C2ADA" w:rsidRPr="00B243E7" w:rsidRDefault="004C2ADA" w:rsidP="004C2ADA">
      <w:pPr>
        <w:numPr>
          <w:ilvl w:val="0"/>
          <w:numId w:val="33"/>
        </w:numPr>
        <w:ind w:left="717"/>
        <w:rPr>
          <w:rFonts w:eastAsia="Times New Roman"/>
          <w:sz w:val="22"/>
          <w:szCs w:val="22"/>
        </w:rPr>
      </w:pPr>
      <w:r w:rsidRPr="00B243E7">
        <w:rPr>
          <w:rFonts w:eastAsia="Times New Roman"/>
          <w:sz w:val="22"/>
          <w:szCs w:val="22"/>
        </w:rPr>
        <w:lastRenderedPageBreak/>
        <w:t xml:space="preserve">Le site du réseau </w:t>
      </w:r>
      <w:r w:rsidRPr="00B243E7">
        <w:rPr>
          <w:rFonts w:eastAsia="Times New Roman"/>
          <w:color w:val="2F5496" w:themeColor="accent1" w:themeShade="BF"/>
          <w:sz w:val="22"/>
          <w:szCs w:val="22"/>
          <w:u w:val="single"/>
        </w:rPr>
        <w:t>Awex</w:t>
      </w:r>
    </w:p>
    <w:p w14:paraId="62531597" w14:textId="77777777" w:rsidR="004C2ADA" w:rsidRPr="00B243E7" w:rsidRDefault="004C2ADA" w:rsidP="004C2ADA">
      <w:pPr>
        <w:numPr>
          <w:ilvl w:val="0"/>
          <w:numId w:val="33"/>
        </w:numPr>
        <w:ind w:left="717"/>
        <w:rPr>
          <w:rFonts w:eastAsia="Times New Roman"/>
          <w:sz w:val="22"/>
          <w:szCs w:val="22"/>
        </w:rPr>
      </w:pPr>
      <w:r w:rsidRPr="00B243E7">
        <w:rPr>
          <w:rFonts w:eastAsia="Times New Roman"/>
          <w:sz w:val="22"/>
          <w:szCs w:val="22"/>
        </w:rPr>
        <w:t xml:space="preserve">Le site des </w:t>
      </w:r>
      <w:r w:rsidRPr="00B243E7">
        <w:rPr>
          <w:rFonts w:eastAsia="Times New Roman"/>
          <w:color w:val="2F5496" w:themeColor="accent1" w:themeShade="BF"/>
          <w:sz w:val="22"/>
          <w:szCs w:val="22"/>
          <w:u w:val="single"/>
        </w:rPr>
        <w:t>affaires étrangères</w:t>
      </w:r>
    </w:p>
    <w:p w14:paraId="28703CF7" w14:textId="77777777" w:rsidR="004C2ADA" w:rsidRDefault="004C2ADA" w:rsidP="004C2ADA">
      <w:pPr>
        <w:pStyle w:val="Titre2"/>
        <w:numPr>
          <w:ilvl w:val="0"/>
          <w:numId w:val="0"/>
        </w:numPr>
        <w:ind w:left="717"/>
      </w:pPr>
    </w:p>
    <w:p w14:paraId="74DF93EA" w14:textId="77777777" w:rsidR="004C2ADA" w:rsidRDefault="004C2ADA" w:rsidP="004C2ADA">
      <w:pPr>
        <w:pStyle w:val="Titre2"/>
      </w:pPr>
      <w:r>
        <w:t xml:space="preserve">Comment allez-vous recevoir la subvention ? </w:t>
      </w:r>
    </w:p>
    <w:p w14:paraId="403A5D16" w14:textId="77777777" w:rsidR="004C2ADA" w:rsidRDefault="004C2ADA" w:rsidP="004C2ADA"/>
    <w:p w14:paraId="1A11F02F" w14:textId="77777777" w:rsidR="004C2ADA" w:rsidRPr="00B243E7" w:rsidRDefault="004C2ADA" w:rsidP="004C2ADA">
      <w:pPr>
        <w:rPr>
          <w:sz w:val="22"/>
          <w:szCs w:val="22"/>
        </w:rPr>
      </w:pPr>
      <w:r w:rsidRPr="00B243E7">
        <w:rPr>
          <w:sz w:val="22"/>
          <w:szCs w:val="22"/>
        </w:rPr>
        <w:t>Nous verserons une première tranche de 75% automatiquement à la communication de la décision.</w:t>
      </w:r>
    </w:p>
    <w:p w14:paraId="3D37F0B9" w14:textId="77777777" w:rsidR="004C2ADA" w:rsidRPr="00B243E7" w:rsidRDefault="004C2ADA" w:rsidP="004C2ADA">
      <w:pPr>
        <w:rPr>
          <w:sz w:val="22"/>
          <w:szCs w:val="22"/>
        </w:rPr>
      </w:pPr>
    </w:p>
    <w:p w14:paraId="261AC525" w14:textId="77777777" w:rsidR="004C2ADA" w:rsidRPr="00B243E7" w:rsidRDefault="004C2ADA" w:rsidP="004C2ADA">
      <w:pPr>
        <w:rPr>
          <w:sz w:val="22"/>
          <w:szCs w:val="22"/>
        </w:rPr>
      </w:pPr>
      <w:r w:rsidRPr="00B243E7">
        <w:rPr>
          <w:sz w:val="22"/>
          <w:szCs w:val="22"/>
        </w:rPr>
        <w:t>Le solde sera payé après la fin de votre résidence et après réception d’une déclaration de créance, accompagnée des justificatifs comptables et de votre rapport.</w:t>
      </w:r>
    </w:p>
    <w:p w14:paraId="6C09F168" w14:textId="77777777" w:rsidR="004C2ADA" w:rsidRDefault="004C2ADA" w:rsidP="004C2ADA"/>
    <w:p w14:paraId="547F223C" w14:textId="77777777" w:rsidR="004C2ADA" w:rsidRDefault="004C2ADA" w:rsidP="004C2ADA">
      <w:pPr>
        <w:pStyle w:val="Titre2"/>
      </w:pPr>
      <w:r>
        <w:t xml:space="preserve">Quelles sont vos obligations ? </w:t>
      </w:r>
    </w:p>
    <w:p w14:paraId="01B728F3" w14:textId="53BE6FA5" w:rsidR="004C2ADA" w:rsidRDefault="009A1EB9" w:rsidP="009A1EB9">
      <w:pPr>
        <w:ind w:left="0"/>
      </w:pPr>
      <w:r>
        <w:t>-</w:t>
      </w:r>
    </w:p>
    <w:p w14:paraId="6AAAA29B" w14:textId="77777777" w:rsidR="004C2ADA" w:rsidRDefault="004C2ADA" w:rsidP="00EC45CF">
      <w:pPr>
        <w:pStyle w:val="Titre3"/>
      </w:pPr>
      <w:r>
        <w:t>Etre libéré de toute obligation professionnelle</w:t>
      </w:r>
    </w:p>
    <w:p w14:paraId="2F2CF438" w14:textId="77777777" w:rsidR="004C2ADA" w:rsidRPr="00B243E7" w:rsidRDefault="004C2ADA" w:rsidP="004C2ADA">
      <w:pPr>
        <w:rPr>
          <w:sz w:val="22"/>
          <w:szCs w:val="22"/>
        </w:rPr>
      </w:pPr>
      <w:r w:rsidRPr="00B243E7">
        <w:rPr>
          <w:sz w:val="22"/>
          <w:szCs w:val="22"/>
        </w:rPr>
        <w:t xml:space="preserve">Nous attendons de votre part que vous soyez, dans la mesure du possible, libéré(e) de toute obligation professionnelle qui vous éloignerait  de Paris pendant la durée de la résidence. </w:t>
      </w:r>
    </w:p>
    <w:p w14:paraId="67E9C7E3" w14:textId="77777777" w:rsidR="004C2ADA" w:rsidRDefault="004C2ADA" w:rsidP="004C2ADA">
      <w:pPr>
        <w:ind w:left="0"/>
      </w:pPr>
    </w:p>
    <w:p w14:paraId="0EA632C0" w14:textId="77777777" w:rsidR="004C2ADA" w:rsidRDefault="004C2ADA" w:rsidP="00EC45CF">
      <w:pPr>
        <w:pStyle w:val="Titre3"/>
      </w:pPr>
      <w:r>
        <w:t xml:space="preserve">Envoyer la déclaration de créance et les justificatifs comptables </w:t>
      </w:r>
    </w:p>
    <w:p w14:paraId="18F596B7" w14:textId="1396E811" w:rsidR="004C2ADA" w:rsidRPr="00B243E7" w:rsidRDefault="004C2ADA" w:rsidP="004C2ADA">
      <w:pPr>
        <w:tabs>
          <w:tab w:val="clear" w:pos="743"/>
        </w:tabs>
        <w:spacing w:line="240" w:lineRule="auto"/>
        <w:ind w:left="345"/>
        <w:contextualSpacing w:val="0"/>
        <w:textAlignment w:val="baseline"/>
        <w:rPr>
          <w:rFonts w:ascii="Calibri" w:eastAsia="Times New Roman" w:hAnsi="Calibri" w:cs="Calibri"/>
          <w:bCs w:val="0"/>
          <w:sz w:val="22"/>
          <w:szCs w:val="22"/>
          <w:lang w:eastAsia="en-GB"/>
        </w:rPr>
      </w:pPr>
      <w:r w:rsidRPr="00B243E7">
        <w:rPr>
          <w:rFonts w:ascii="Calibri" w:eastAsia="Times New Roman" w:hAnsi="Calibri" w:cs="Calibri"/>
          <w:bCs w:val="0"/>
          <w:sz w:val="22"/>
          <w:szCs w:val="22"/>
          <w:lang w:eastAsia="en-GB"/>
        </w:rPr>
        <w:t xml:space="preserve">Vous devez envoyer une </w:t>
      </w:r>
      <w:r w:rsidRPr="00B243E7">
        <w:rPr>
          <w:rFonts w:ascii="Calibri" w:eastAsia="Times New Roman" w:hAnsi="Calibri" w:cs="Calibri"/>
          <w:b/>
          <w:sz w:val="22"/>
          <w:szCs w:val="22"/>
          <w:lang w:eastAsia="en-GB"/>
        </w:rPr>
        <w:t>déclaration de créance datée et signée</w:t>
      </w:r>
      <w:r w:rsidRPr="00B243E7">
        <w:rPr>
          <w:rFonts w:ascii="Calibri" w:eastAsia="Times New Roman" w:hAnsi="Calibri" w:cs="Calibri"/>
          <w:bCs w:val="0"/>
          <w:sz w:val="22"/>
          <w:szCs w:val="22"/>
          <w:lang w:eastAsia="en-GB"/>
        </w:rPr>
        <w:t xml:space="preserve">, accompagnée de tous les justificatifs </w:t>
      </w:r>
      <w:r w:rsidRPr="00090A2D">
        <w:rPr>
          <w:rFonts w:ascii="Calibri" w:eastAsia="Times New Roman" w:hAnsi="Calibri" w:cs="Calibri"/>
          <w:bCs w:val="0"/>
          <w:sz w:val="22"/>
          <w:szCs w:val="22"/>
          <w:lang w:eastAsia="en-GB"/>
        </w:rPr>
        <w:t>comptables</w:t>
      </w:r>
      <w:r w:rsidR="00C66CE1" w:rsidRPr="00090A2D">
        <w:rPr>
          <w:rFonts w:ascii="Calibri" w:eastAsia="Times New Roman" w:hAnsi="Calibri" w:cs="Calibri"/>
          <w:bCs w:val="0"/>
          <w:sz w:val="22"/>
          <w:szCs w:val="22"/>
          <w:lang w:eastAsia="en-GB"/>
        </w:rPr>
        <w:t xml:space="preserve"> et d’un </w:t>
      </w:r>
      <w:r w:rsidR="00090A2D" w:rsidRPr="00090A2D">
        <w:rPr>
          <w:rFonts w:ascii="Calibri" w:eastAsia="Times New Roman" w:hAnsi="Calibri" w:cs="Calibri"/>
          <w:bCs w:val="0"/>
          <w:sz w:val="22"/>
          <w:szCs w:val="22"/>
          <w:lang w:eastAsia="en-GB"/>
        </w:rPr>
        <w:t>bilan de projet</w:t>
      </w:r>
      <w:r w:rsidRPr="00090A2D">
        <w:rPr>
          <w:rFonts w:ascii="Calibri" w:eastAsia="Times New Roman" w:hAnsi="Calibri" w:cs="Calibri"/>
          <w:bCs w:val="0"/>
          <w:sz w:val="22"/>
          <w:szCs w:val="22"/>
          <w:lang w:eastAsia="en-GB"/>
        </w:rPr>
        <w:t>.</w:t>
      </w:r>
    </w:p>
    <w:p w14:paraId="20A3AF58" w14:textId="77777777" w:rsidR="004C2ADA" w:rsidRPr="00B243E7" w:rsidRDefault="004C2ADA" w:rsidP="004C2ADA">
      <w:pPr>
        <w:rPr>
          <w:rFonts w:ascii="Calibri" w:eastAsia="Times New Roman" w:hAnsi="Calibri" w:cs="Calibri"/>
          <w:bCs w:val="0"/>
          <w:sz w:val="22"/>
          <w:szCs w:val="22"/>
          <w:lang w:eastAsia="en-GB"/>
        </w:rPr>
      </w:pPr>
    </w:p>
    <w:p w14:paraId="428A73AC" w14:textId="77777777" w:rsidR="004C2ADA" w:rsidRPr="00B243E7" w:rsidRDefault="004C2ADA" w:rsidP="004C2ADA">
      <w:pPr>
        <w:rPr>
          <w:sz w:val="22"/>
          <w:szCs w:val="22"/>
        </w:rPr>
      </w:pPr>
      <w:r w:rsidRPr="00B243E7">
        <w:rPr>
          <w:sz w:val="22"/>
          <w:szCs w:val="22"/>
        </w:rPr>
        <w:t>En cas de copies des factures et justificatifs, vous devez les accompagner d’une déclaration sur l’honneur de conformité des justificatifs.</w:t>
      </w:r>
    </w:p>
    <w:p w14:paraId="548469DF" w14:textId="77777777" w:rsidR="004C2ADA" w:rsidRPr="00B243E7" w:rsidRDefault="004C2ADA" w:rsidP="004C2ADA">
      <w:pPr>
        <w:rPr>
          <w:sz w:val="22"/>
          <w:szCs w:val="22"/>
        </w:rPr>
      </w:pPr>
    </w:p>
    <w:p w14:paraId="76DE686D" w14:textId="1F5181A9" w:rsidR="004C2ADA" w:rsidRPr="00B243E7" w:rsidRDefault="004C2ADA" w:rsidP="004C2ADA">
      <w:pPr>
        <w:rPr>
          <w:sz w:val="22"/>
          <w:szCs w:val="22"/>
        </w:rPr>
      </w:pPr>
      <w:r w:rsidRPr="00B243E7">
        <w:rPr>
          <w:sz w:val="22"/>
          <w:szCs w:val="22"/>
        </w:rPr>
        <w:t xml:space="preserve">La </w:t>
      </w:r>
      <w:r w:rsidRPr="00090A2D">
        <w:rPr>
          <w:sz w:val="22"/>
          <w:szCs w:val="22"/>
        </w:rPr>
        <w:t xml:space="preserve">déclaration </w:t>
      </w:r>
      <w:r w:rsidR="00C66CE1" w:rsidRPr="00090A2D">
        <w:rPr>
          <w:sz w:val="22"/>
          <w:szCs w:val="22"/>
        </w:rPr>
        <w:t xml:space="preserve">de créance à compléter </w:t>
      </w:r>
      <w:r w:rsidRPr="00090A2D">
        <w:rPr>
          <w:sz w:val="22"/>
          <w:szCs w:val="22"/>
        </w:rPr>
        <w:t xml:space="preserve">sera jointe </w:t>
      </w:r>
      <w:r w:rsidRPr="00B243E7">
        <w:rPr>
          <w:sz w:val="22"/>
          <w:szCs w:val="22"/>
        </w:rPr>
        <w:t xml:space="preserve">au mail que vous recevrez en cas de décision positive. L’ensemble des documents doit être </w:t>
      </w:r>
      <w:r w:rsidRPr="00090A2D">
        <w:rPr>
          <w:sz w:val="22"/>
          <w:szCs w:val="22"/>
        </w:rPr>
        <w:t xml:space="preserve">envoyé </w:t>
      </w:r>
      <w:r w:rsidR="00C66CE1" w:rsidRPr="00090A2D">
        <w:rPr>
          <w:sz w:val="22"/>
          <w:szCs w:val="22"/>
        </w:rPr>
        <w:t>après la fin de la résidence </w:t>
      </w:r>
      <w:r w:rsidRPr="00090A2D">
        <w:rPr>
          <w:sz w:val="22"/>
          <w:szCs w:val="22"/>
        </w:rPr>
        <w:t>à </w:t>
      </w:r>
      <w:r w:rsidRPr="00B243E7">
        <w:rPr>
          <w:sz w:val="22"/>
          <w:szCs w:val="22"/>
        </w:rPr>
        <w:t xml:space="preserve">: </w:t>
      </w:r>
    </w:p>
    <w:p w14:paraId="4D590453" w14:textId="77777777" w:rsidR="004C2ADA" w:rsidRPr="00B243E7" w:rsidRDefault="004C2ADA" w:rsidP="004C2ADA">
      <w:pPr>
        <w:tabs>
          <w:tab w:val="clear" w:pos="743"/>
        </w:tabs>
        <w:spacing w:line="240" w:lineRule="auto"/>
        <w:ind w:left="0"/>
        <w:contextualSpacing w:val="0"/>
        <w:textAlignment w:val="baseline"/>
        <w:rPr>
          <w:rFonts w:eastAsia="Times New Roman"/>
          <w:bCs w:val="0"/>
          <w:sz w:val="22"/>
          <w:szCs w:val="22"/>
          <w:lang w:val="fr-BE" w:eastAsia="en-GB"/>
        </w:rPr>
      </w:pPr>
    </w:p>
    <w:p w14:paraId="6B07BF30" w14:textId="77777777" w:rsidR="004C2ADA" w:rsidRPr="00B243E7" w:rsidRDefault="004C2ADA" w:rsidP="004C2ADA">
      <w:pPr>
        <w:pStyle w:val="paragraph"/>
        <w:spacing w:before="0" w:beforeAutospacing="0" w:after="0" w:afterAutospacing="0"/>
        <w:ind w:left="426"/>
        <w:textAlignment w:val="baseline"/>
        <w:rPr>
          <w:rFonts w:ascii="Segoe UI" w:hAnsi="Segoe UI" w:cs="Segoe UI"/>
          <w:sz w:val="22"/>
          <w:szCs w:val="22"/>
        </w:rPr>
      </w:pPr>
      <w:r w:rsidRPr="00B243E7">
        <w:rPr>
          <w:rStyle w:val="normaltextrun"/>
          <w:rFonts w:ascii="Calibri" w:eastAsiaTheme="minorEastAsia" w:hAnsi="Calibri" w:cs="Calibri"/>
          <w:sz w:val="22"/>
          <w:szCs w:val="22"/>
        </w:rPr>
        <w:t>Madame Pascale Delcomminette, administratrice générale</w:t>
      </w:r>
      <w:r w:rsidRPr="00B243E7">
        <w:rPr>
          <w:rStyle w:val="eop"/>
          <w:rFonts w:ascii="Calibri" w:eastAsiaTheme="minorEastAsia" w:hAnsi="Calibri" w:cs="Calibri"/>
          <w:sz w:val="22"/>
          <w:szCs w:val="22"/>
        </w:rPr>
        <w:t> </w:t>
      </w:r>
    </w:p>
    <w:p w14:paraId="233E88E1" w14:textId="77777777" w:rsidR="004C2ADA" w:rsidRPr="00B243E7" w:rsidRDefault="004C2ADA" w:rsidP="004C2ADA">
      <w:pPr>
        <w:pStyle w:val="paragraph"/>
        <w:spacing w:before="0" w:beforeAutospacing="0" w:after="0" w:afterAutospacing="0"/>
        <w:ind w:left="426"/>
        <w:textAlignment w:val="baseline"/>
        <w:rPr>
          <w:rFonts w:ascii="Segoe UI" w:hAnsi="Segoe UI" w:cs="Segoe UI"/>
          <w:sz w:val="22"/>
          <w:szCs w:val="22"/>
        </w:rPr>
      </w:pPr>
      <w:r w:rsidRPr="00B243E7">
        <w:rPr>
          <w:rStyle w:val="normaltextrun"/>
          <w:rFonts w:ascii="Calibri" w:eastAsiaTheme="minorEastAsia" w:hAnsi="Calibri" w:cs="Calibri"/>
          <w:sz w:val="22"/>
          <w:szCs w:val="22"/>
        </w:rPr>
        <w:t>Place Sainctelette, 2</w:t>
      </w:r>
      <w:r w:rsidRPr="00B243E7">
        <w:rPr>
          <w:rStyle w:val="eop"/>
          <w:rFonts w:ascii="Calibri" w:eastAsiaTheme="minorEastAsia" w:hAnsi="Calibri" w:cs="Calibri"/>
          <w:sz w:val="22"/>
          <w:szCs w:val="22"/>
        </w:rPr>
        <w:t> </w:t>
      </w:r>
    </w:p>
    <w:p w14:paraId="3115DD8E" w14:textId="77777777" w:rsidR="004C2ADA" w:rsidRPr="00B243E7" w:rsidRDefault="004C2ADA" w:rsidP="004C2ADA">
      <w:pPr>
        <w:pStyle w:val="paragraph"/>
        <w:spacing w:before="0" w:beforeAutospacing="0" w:after="0" w:afterAutospacing="0"/>
        <w:ind w:left="426"/>
        <w:textAlignment w:val="baseline"/>
        <w:rPr>
          <w:rFonts w:ascii="Segoe UI" w:hAnsi="Segoe UI" w:cs="Segoe UI"/>
          <w:sz w:val="22"/>
          <w:szCs w:val="22"/>
        </w:rPr>
      </w:pPr>
      <w:r w:rsidRPr="00B243E7">
        <w:rPr>
          <w:rStyle w:val="normaltextrun"/>
          <w:rFonts w:ascii="Calibri" w:eastAsiaTheme="minorEastAsia" w:hAnsi="Calibri" w:cs="Calibri"/>
          <w:sz w:val="22"/>
          <w:szCs w:val="22"/>
        </w:rPr>
        <w:t>B – 1080 Bruxelles</w:t>
      </w:r>
      <w:r w:rsidRPr="00B243E7">
        <w:rPr>
          <w:rStyle w:val="eop"/>
          <w:rFonts w:ascii="Calibri" w:eastAsiaTheme="minorEastAsia" w:hAnsi="Calibri" w:cs="Calibri"/>
          <w:sz w:val="22"/>
          <w:szCs w:val="22"/>
        </w:rPr>
        <w:t> </w:t>
      </w:r>
    </w:p>
    <w:p w14:paraId="17E512F9" w14:textId="77777777" w:rsidR="004C2ADA" w:rsidRDefault="004C2ADA" w:rsidP="004C2ADA">
      <w:pPr>
        <w:pStyle w:val="paragraph"/>
        <w:spacing w:before="0" w:beforeAutospacing="0" w:after="0" w:afterAutospacing="0"/>
        <w:jc w:val="both"/>
        <w:textAlignment w:val="baseline"/>
        <w:rPr>
          <w:rStyle w:val="eop"/>
          <w:rFonts w:ascii="Calibri" w:eastAsiaTheme="minorEastAsia" w:hAnsi="Calibri" w:cs="Calibri"/>
        </w:rPr>
      </w:pPr>
    </w:p>
    <w:p w14:paraId="4A158FA8" w14:textId="77777777" w:rsidR="004C2ADA" w:rsidRDefault="004C2ADA" w:rsidP="004C2ADA">
      <w:pPr>
        <w:pStyle w:val="paragraph"/>
        <w:spacing w:before="0" w:beforeAutospacing="0" w:after="0" w:afterAutospacing="0"/>
        <w:jc w:val="both"/>
        <w:textAlignment w:val="baseline"/>
        <w:rPr>
          <w:rFonts w:ascii="Segoe UI" w:hAnsi="Segoe UI" w:cs="Segoe UI"/>
          <w:sz w:val="18"/>
          <w:szCs w:val="18"/>
        </w:rPr>
      </w:pPr>
    </w:p>
    <w:p w14:paraId="3834F886" w14:textId="77777777" w:rsidR="004C2ADA" w:rsidRDefault="004C2ADA" w:rsidP="00EC45CF">
      <w:pPr>
        <w:pStyle w:val="Titre3"/>
      </w:pPr>
      <w:r>
        <w:t>Mentionner le soutien WBI</w:t>
      </w:r>
    </w:p>
    <w:p w14:paraId="632EF402" w14:textId="77777777" w:rsidR="004C2ADA" w:rsidRPr="00B243E7" w:rsidRDefault="004C2ADA" w:rsidP="004C2ADA">
      <w:pPr>
        <w:tabs>
          <w:tab w:val="clear" w:pos="743"/>
        </w:tabs>
        <w:spacing w:line="240" w:lineRule="auto"/>
        <w:ind w:left="345"/>
        <w:contextualSpacing w:val="0"/>
        <w:textAlignment w:val="baseline"/>
        <w:rPr>
          <w:rFonts w:ascii="Segoe UI" w:eastAsia="Times New Roman" w:hAnsi="Segoe UI" w:cs="Segoe UI"/>
          <w:bCs w:val="0"/>
          <w:sz w:val="22"/>
          <w:szCs w:val="22"/>
          <w:lang w:eastAsia="en-GB"/>
        </w:rPr>
      </w:pPr>
      <w:r w:rsidRPr="00B243E7">
        <w:rPr>
          <w:rFonts w:ascii="Calibri" w:eastAsia="Times New Roman" w:hAnsi="Calibri" w:cs="Calibri"/>
          <w:bCs w:val="0"/>
          <w:sz w:val="22"/>
          <w:szCs w:val="22"/>
          <w:lang w:eastAsia="en-GB"/>
        </w:rPr>
        <w:t>Tout document rendu public relatif à l’activité subventionnée doit porter la mention :  </w:t>
      </w:r>
    </w:p>
    <w:p w14:paraId="1B53EDEF" w14:textId="77777777" w:rsidR="004C2ADA" w:rsidRPr="00B243E7" w:rsidRDefault="004C2ADA" w:rsidP="004C2ADA">
      <w:pPr>
        <w:tabs>
          <w:tab w:val="clear" w:pos="743"/>
        </w:tabs>
        <w:spacing w:line="240" w:lineRule="auto"/>
        <w:ind w:left="345"/>
        <w:contextualSpacing w:val="0"/>
        <w:textAlignment w:val="baseline"/>
        <w:rPr>
          <w:rFonts w:ascii="Segoe UI" w:eastAsia="Times New Roman" w:hAnsi="Segoe UI" w:cs="Segoe UI"/>
          <w:bCs w:val="0"/>
          <w:sz w:val="22"/>
          <w:szCs w:val="22"/>
          <w:lang w:eastAsia="en-GB"/>
        </w:rPr>
      </w:pPr>
      <w:r w:rsidRPr="00B243E7">
        <w:rPr>
          <w:rFonts w:ascii="Calibri" w:eastAsia="Times New Roman" w:hAnsi="Calibri" w:cs="Calibri"/>
          <w:bCs w:val="0"/>
          <w:sz w:val="22"/>
          <w:szCs w:val="22"/>
          <w:lang w:eastAsia="en-GB"/>
        </w:rPr>
        <w:t>« Avec le soutien de Wallonie-Bruxelles International » et le logo de WBI, téléchargeable à l’adresse : http://www.wbi.be/fr/logos.</w:t>
      </w:r>
    </w:p>
    <w:p w14:paraId="7DDBB14D" w14:textId="77777777" w:rsidR="004C2ADA" w:rsidRPr="00B243E7" w:rsidRDefault="004C2ADA" w:rsidP="004C2ADA">
      <w:pPr>
        <w:tabs>
          <w:tab w:val="clear" w:pos="743"/>
        </w:tabs>
        <w:spacing w:line="240" w:lineRule="auto"/>
        <w:ind w:left="345"/>
        <w:contextualSpacing w:val="0"/>
        <w:textAlignment w:val="baseline"/>
        <w:rPr>
          <w:rFonts w:ascii="Segoe UI" w:eastAsia="Times New Roman" w:hAnsi="Segoe UI" w:cs="Segoe UI"/>
          <w:bCs w:val="0"/>
          <w:sz w:val="22"/>
          <w:szCs w:val="22"/>
          <w:lang w:eastAsia="en-GB"/>
        </w:rPr>
      </w:pPr>
      <w:r w:rsidRPr="00B243E7">
        <w:rPr>
          <w:rFonts w:ascii="Calibri" w:eastAsia="Times New Roman" w:hAnsi="Calibri" w:cs="Calibri"/>
          <w:bCs w:val="0"/>
          <w:sz w:val="22"/>
          <w:szCs w:val="22"/>
          <w:lang w:eastAsia="en-GB"/>
        </w:rPr>
        <w:t> </w:t>
      </w:r>
    </w:p>
    <w:p w14:paraId="702DE21D" w14:textId="77777777" w:rsidR="004C2ADA" w:rsidRPr="00B243E7" w:rsidRDefault="004C2ADA" w:rsidP="004C2ADA">
      <w:pPr>
        <w:tabs>
          <w:tab w:val="clear" w:pos="743"/>
        </w:tabs>
        <w:spacing w:line="240" w:lineRule="auto"/>
        <w:ind w:left="345"/>
        <w:contextualSpacing w:val="0"/>
        <w:textAlignment w:val="baseline"/>
        <w:rPr>
          <w:rFonts w:ascii="Calibri" w:eastAsia="Times New Roman" w:hAnsi="Calibri" w:cs="Calibri"/>
          <w:bCs w:val="0"/>
          <w:sz w:val="22"/>
          <w:szCs w:val="22"/>
          <w:lang w:eastAsia="en-GB"/>
        </w:rPr>
      </w:pPr>
      <w:r w:rsidRPr="00B243E7">
        <w:rPr>
          <w:rFonts w:ascii="Calibri" w:eastAsia="Times New Roman" w:hAnsi="Calibri" w:cs="Calibri"/>
          <w:bCs w:val="0"/>
          <w:sz w:val="22"/>
          <w:szCs w:val="22"/>
          <w:lang w:eastAsia="en-GB"/>
        </w:rPr>
        <w:t>Si le document a une vocation promotionnelle, vous devez nous envoyer un avant-projet par mail.  </w:t>
      </w:r>
    </w:p>
    <w:p w14:paraId="2B485837" w14:textId="77777777" w:rsidR="004C2ADA" w:rsidRDefault="004C2ADA" w:rsidP="004C2ADA">
      <w:pPr>
        <w:ind w:left="0"/>
      </w:pPr>
    </w:p>
    <w:p w14:paraId="116CFC31" w14:textId="77777777" w:rsidR="004C2ADA" w:rsidRDefault="004C2ADA" w:rsidP="00EC45CF">
      <w:pPr>
        <w:pStyle w:val="Titre3"/>
      </w:pPr>
      <w:r>
        <w:t xml:space="preserve">Rendre un rapport de fin de projet </w:t>
      </w:r>
    </w:p>
    <w:p w14:paraId="1D139ED9" w14:textId="77777777" w:rsidR="004C2ADA" w:rsidRPr="00B243E7" w:rsidRDefault="004C2ADA" w:rsidP="004C2ADA">
      <w:pPr>
        <w:rPr>
          <w:rFonts w:ascii="Calibri" w:hAnsi="Calibri"/>
          <w:sz w:val="22"/>
          <w:szCs w:val="22"/>
        </w:rPr>
      </w:pPr>
      <w:r w:rsidRPr="00B243E7">
        <w:rPr>
          <w:sz w:val="22"/>
          <w:szCs w:val="22"/>
        </w:rPr>
        <w:lastRenderedPageBreak/>
        <w:t xml:space="preserve"> A la fin de votre séjour, vous devez rendre une rapport d’activité sur votre résidence,</w:t>
      </w:r>
      <w:r w:rsidRPr="00B243E7">
        <w:rPr>
          <w:rFonts w:ascii="Calibri" w:hAnsi="Calibri"/>
          <w:sz w:val="22"/>
          <w:szCs w:val="22"/>
        </w:rPr>
        <w:t xml:space="preserve"> dont une partie pourra être destinée à alimenter un carnet de bord électronique sur le site de WBI. Ce rapport devra être accompagné de visuels libres de droits.  </w:t>
      </w:r>
    </w:p>
    <w:p w14:paraId="14C1A368" w14:textId="77777777" w:rsidR="004C2ADA" w:rsidRPr="00B243E7" w:rsidRDefault="004C2ADA" w:rsidP="004C2ADA">
      <w:pPr>
        <w:rPr>
          <w:sz w:val="22"/>
          <w:szCs w:val="22"/>
        </w:rPr>
      </w:pPr>
    </w:p>
    <w:p w14:paraId="63A68593" w14:textId="77777777" w:rsidR="004C2ADA" w:rsidRPr="00B243E7" w:rsidRDefault="004C2ADA" w:rsidP="004C2ADA">
      <w:pPr>
        <w:rPr>
          <w:sz w:val="22"/>
          <w:szCs w:val="22"/>
        </w:rPr>
      </w:pPr>
      <w:r w:rsidRPr="00B243E7">
        <w:rPr>
          <w:sz w:val="22"/>
          <w:szCs w:val="22"/>
        </w:rPr>
        <w:t xml:space="preserve">Ce bilan doit être joint à la déclaration de créance et aux justificatifs comptables. </w:t>
      </w:r>
    </w:p>
    <w:p w14:paraId="065F4C78" w14:textId="77777777" w:rsidR="004C2ADA" w:rsidRPr="00B243E7" w:rsidRDefault="004C2ADA" w:rsidP="004C2ADA">
      <w:pPr>
        <w:rPr>
          <w:sz w:val="22"/>
          <w:szCs w:val="22"/>
        </w:rPr>
      </w:pPr>
    </w:p>
    <w:p w14:paraId="110558EF" w14:textId="4913AF0B" w:rsidR="004C2ADA" w:rsidRPr="00B243E7" w:rsidRDefault="004C2ADA" w:rsidP="004C2ADA">
      <w:pPr>
        <w:rPr>
          <w:sz w:val="22"/>
          <w:szCs w:val="22"/>
        </w:rPr>
      </w:pPr>
      <w:r w:rsidRPr="00B243E7">
        <w:rPr>
          <w:sz w:val="22"/>
          <w:szCs w:val="22"/>
        </w:rPr>
        <w:t xml:space="preserve">Un modèle </w:t>
      </w:r>
      <w:r w:rsidR="00B243E7">
        <w:rPr>
          <w:sz w:val="22"/>
          <w:szCs w:val="22"/>
        </w:rPr>
        <w:t>vous sera communiqué</w:t>
      </w:r>
      <w:r w:rsidRPr="00B243E7">
        <w:rPr>
          <w:sz w:val="22"/>
          <w:szCs w:val="22"/>
        </w:rPr>
        <w:t>.</w:t>
      </w:r>
    </w:p>
    <w:p w14:paraId="15318B4A" w14:textId="77777777" w:rsidR="004C2ADA" w:rsidRDefault="004C2ADA" w:rsidP="004C2ADA"/>
    <w:p w14:paraId="28B94DC8" w14:textId="77777777" w:rsidR="004C2ADA" w:rsidRDefault="004C2ADA" w:rsidP="004C2ADA">
      <w:pPr>
        <w:pStyle w:val="Titre2"/>
      </w:pPr>
      <w:r>
        <w:t xml:space="preserve">Quelle est la date finale pour rendre les documents ? </w:t>
      </w:r>
    </w:p>
    <w:p w14:paraId="67E9B876" w14:textId="77777777" w:rsidR="004C2ADA" w:rsidRDefault="004C2ADA" w:rsidP="004C2ADA"/>
    <w:p w14:paraId="0C5679A9" w14:textId="77777777" w:rsidR="004C2ADA" w:rsidRPr="00B243E7" w:rsidRDefault="004C2ADA" w:rsidP="004C2ADA">
      <w:pPr>
        <w:rPr>
          <w:sz w:val="22"/>
          <w:szCs w:val="22"/>
        </w:rPr>
      </w:pPr>
      <w:r w:rsidRPr="00B243E7">
        <w:rPr>
          <w:sz w:val="22"/>
          <w:szCs w:val="22"/>
        </w:rPr>
        <w:t>Vous devez envoyer l’ensemble des documents (déclaration de créance, justificatifs et bilan de projet) au plus tard à la date de clôture qui figure dans votre arrêté ministériel de subvention.</w:t>
      </w:r>
    </w:p>
    <w:p w14:paraId="6C86065C" w14:textId="77777777" w:rsidR="004C2ADA" w:rsidRDefault="004C2ADA" w:rsidP="004C2ADA"/>
    <w:p w14:paraId="6CAED993" w14:textId="77777777" w:rsidR="004C2ADA" w:rsidRPr="00B243E7" w:rsidRDefault="004C2ADA" w:rsidP="004C2ADA">
      <w:pPr>
        <w:rPr>
          <w:sz w:val="22"/>
          <w:szCs w:val="22"/>
        </w:rPr>
      </w:pPr>
      <w:r w:rsidRPr="00B243E7">
        <w:rPr>
          <w:sz w:val="22"/>
          <w:szCs w:val="22"/>
        </w:rPr>
        <w:t>Attention, la remise de l’ensemble des documents au-delà de cette date impliquera le non-paiement de votre subvention. Si vous éprouvez des difficultés à compléter votre dossier, prenez contact avec votre correspondant.</w:t>
      </w:r>
    </w:p>
    <w:p w14:paraId="0ADDDAA9" w14:textId="77777777" w:rsidR="004C2ADA" w:rsidRDefault="004C2ADA" w:rsidP="004C2ADA"/>
    <w:p w14:paraId="7C1A3B6A" w14:textId="77777777" w:rsidR="004C2ADA" w:rsidRDefault="004C2ADA" w:rsidP="004C2ADA"/>
    <w:p w14:paraId="1566504A" w14:textId="77777777" w:rsidR="004C2ADA" w:rsidRPr="006B6BEB" w:rsidRDefault="004C2ADA" w:rsidP="004C2ADA">
      <w:pPr>
        <w:pStyle w:val="Titre1"/>
      </w:pPr>
      <w:bookmarkStart w:id="11" w:name="_Toc63334781"/>
      <w:r w:rsidRPr="006B6BEB">
        <w:rPr>
          <w:noProof/>
          <w:lang w:val="fr-BE" w:eastAsia="fr-BE"/>
        </w:rPr>
        <mc:AlternateContent>
          <mc:Choice Requires="wps">
            <w:drawing>
              <wp:anchor distT="0" distB="0" distL="114300" distR="114300" simplePos="0" relativeHeight="251666437" behindDoc="0" locked="0" layoutInCell="1" allowOverlap="1" wp14:anchorId="6898A9F5" wp14:editId="43BCF8EA">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15D7D8" id="Rectangle : coins arrondis 18" o:spid="_x0000_s1026" style="position:absolute;margin-left:1.9pt;margin-top:-3.9pt;width:455.3pt;height:30pt;z-index:2516664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1"/>
    </w:p>
    <w:p w14:paraId="1122E740" w14:textId="77777777" w:rsidR="004C2ADA" w:rsidRPr="006B6BEB" w:rsidRDefault="004C2ADA" w:rsidP="004C2ADA">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4C2ADA" w:rsidRPr="006B6BEB" w14:paraId="5BD3323B" w14:textId="77777777" w:rsidTr="00D2487A">
        <w:trPr>
          <w:trHeight w:val="997"/>
        </w:trPr>
        <w:tc>
          <w:tcPr>
            <w:tcW w:w="7371" w:type="dxa"/>
            <w:gridSpan w:val="2"/>
            <w:vAlign w:val="center"/>
          </w:tcPr>
          <w:p w14:paraId="030E36DB" w14:textId="77777777" w:rsidR="004C2ADA" w:rsidRPr="006B6BEB" w:rsidRDefault="004C2ADA" w:rsidP="004C2ADA">
            <w:pPr>
              <w:ind w:left="0" w:hanging="357"/>
              <w:jc w:val="center"/>
              <w:rPr>
                <w:rFonts w:asciiTheme="minorHAnsi" w:hAnsiTheme="minorHAnsi"/>
                <w:sz w:val="22"/>
                <w:szCs w:val="22"/>
              </w:rPr>
            </w:pPr>
            <w:r w:rsidRPr="006B6BEB">
              <w:rPr>
                <w:rFonts w:asciiTheme="minorHAnsi" w:hAnsiTheme="minorHAnsi"/>
                <w:sz w:val="22"/>
                <w:szCs w:val="22"/>
              </w:rPr>
              <w:t>Wallonie-Bruxelles International</w:t>
            </w:r>
          </w:p>
          <w:p w14:paraId="535B104D" w14:textId="3AF10F71" w:rsidR="004C2ADA" w:rsidRDefault="004C2ADA" w:rsidP="004C2ADA">
            <w:pPr>
              <w:ind w:left="0" w:hanging="357"/>
              <w:jc w:val="center"/>
              <w:rPr>
                <w:rFonts w:asciiTheme="minorHAnsi" w:hAnsiTheme="minorHAnsi"/>
                <w:b/>
                <w:sz w:val="22"/>
                <w:szCs w:val="22"/>
              </w:rPr>
            </w:pPr>
            <w:r w:rsidRPr="006B6BEB">
              <w:rPr>
                <w:rFonts w:asciiTheme="minorHAnsi" w:hAnsiTheme="minorHAnsi"/>
                <w:b/>
                <w:sz w:val="22"/>
                <w:szCs w:val="22"/>
              </w:rPr>
              <w:t>Service Culture</w:t>
            </w:r>
          </w:p>
          <w:p w14:paraId="678D4246" w14:textId="08EC4927" w:rsidR="004C2ADA" w:rsidRDefault="004C2ADA" w:rsidP="004C2ADA">
            <w:pPr>
              <w:ind w:left="0" w:hanging="357"/>
              <w:jc w:val="center"/>
              <w:rPr>
                <w:rFonts w:asciiTheme="minorHAnsi" w:hAnsiTheme="minorHAnsi"/>
                <w:b/>
                <w:sz w:val="22"/>
                <w:szCs w:val="22"/>
              </w:rPr>
            </w:pPr>
          </w:p>
          <w:p w14:paraId="31346247" w14:textId="1FBD8DCB" w:rsidR="004C2ADA" w:rsidRPr="006B6BEB" w:rsidRDefault="004C2ADA" w:rsidP="004C2ADA">
            <w:pPr>
              <w:ind w:left="0" w:hanging="357"/>
              <w:jc w:val="center"/>
              <w:rPr>
                <w:rFonts w:asciiTheme="minorHAnsi" w:hAnsiTheme="minorHAnsi"/>
                <w:b/>
                <w:sz w:val="22"/>
                <w:szCs w:val="22"/>
              </w:rPr>
            </w:pPr>
          </w:p>
          <w:p w14:paraId="41AB1862" w14:textId="45F56748" w:rsidR="004C2ADA" w:rsidRPr="006B6BEB" w:rsidRDefault="003C0979" w:rsidP="004C2ADA">
            <w:pPr>
              <w:ind w:left="708" w:hanging="357"/>
              <w:jc w:val="center"/>
              <w:rPr>
                <w:rFonts w:asciiTheme="minorHAnsi" w:hAnsiTheme="minorHAnsi"/>
                <w:sz w:val="22"/>
                <w:szCs w:val="22"/>
              </w:rPr>
            </w:pPr>
            <w:r w:rsidRPr="006B6BEB">
              <w:rPr>
                <w:noProof/>
                <w:szCs w:val="22"/>
              </w:rPr>
              <w:drawing>
                <wp:anchor distT="0" distB="0" distL="114300" distR="114300" simplePos="0" relativeHeight="251665413" behindDoc="0" locked="0" layoutInCell="1" allowOverlap="1" wp14:anchorId="43A60BD7" wp14:editId="31F91424">
                  <wp:simplePos x="0" y="0"/>
                  <wp:positionH relativeFrom="column">
                    <wp:posOffset>88265</wp:posOffset>
                  </wp:positionH>
                  <wp:positionV relativeFrom="paragraph">
                    <wp:posOffset>137795</wp:posOffset>
                  </wp:positionV>
                  <wp:extent cx="401320" cy="401320"/>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1320" cy="401320"/>
                          </a:xfrm>
                          <a:prstGeom prst="rect">
                            <a:avLst/>
                          </a:prstGeom>
                        </pic:spPr>
                      </pic:pic>
                    </a:graphicData>
                  </a:graphic>
                  <wp14:sizeRelH relativeFrom="margin">
                    <wp14:pctWidth>0</wp14:pctWidth>
                  </wp14:sizeRelH>
                  <wp14:sizeRelV relativeFrom="margin">
                    <wp14:pctHeight>0</wp14:pctHeight>
                  </wp14:sizeRelV>
                </wp:anchor>
              </w:drawing>
            </w:r>
          </w:p>
        </w:tc>
      </w:tr>
      <w:tr w:rsidR="004C2ADA" w:rsidRPr="006B6BEB" w14:paraId="292746D1" w14:textId="77777777" w:rsidTr="00D2487A">
        <w:trPr>
          <w:trHeight w:val="882"/>
        </w:trPr>
        <w:tc>
          <w:tcPr>
            <w:tcW w:w="4110" w:type="dxa"/>
          </w:tcPr>
          <w:p w14:paraId="503AD7FA" w14:textId="44141EFC" w:rsidR="004C2ADA" w:rsidRPr="006B6BEB" w:rsidRDefault="004C2ADA" w:rsidP="003C0979">
            <w:pPr>
              <w:ind w:left="708" w:firstLine="147"/>
              <w:jc w:val="left"/>
              <w:rPr>
                <w:rFonts w:asciiTheme="minorHAnsi" w:hAnsiTheme="minorHAnsi"/>
                <w:sz w:val="22"/>
                <w:szCs w:val="22"/>
              </w:rPr>
            </w:pPr>
            <w:r w:rsidRPr="4CFC866D">
              <w:rPr>
                <w:rFonts w:asciiTheme="minorHAnsi" w:hAnsiTheme="minorHAnsi"/>
                <w:sz w:val="22"/>
                <w:szCs w:val="22"/>
              </w:rPr>
              <w:t>Place Sainctelette, 2</w:t>
            </w:r>
          </w:p>
          <w:p w14:paraId="7C7C63CA" w14:textId="77777777" w:rsidR="004C2ADA" w:rsidRPr="006B6BEB" w:rsidRDefault="004C2ADA" w:rsidP="003C0979">
            <w:pPr>
              <w:ind w:left="708" w:firstLine="147"/>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B0D31A5" w14:textId="77777777" w:rsidR="004C2ADA" w:rsidRPr="006B6BEB" w:rsidRDefault="004C2ADA" w:rsidP="004C2ADA">
            <w:pPr>
              <w:ind w:left="708" w:hanging="357"/>
              <w:jc w:val="left"/>
              <w:rPr>
                <w:rStyle w:val="Lienhypertexte"/>
                <w:rFonts w:asciiTheme="minorHAnsi" w:hAnsiTheme="minorHAnsi"/>
                <w:sz w:val="22"/>
                <w:szCs w:val="22"/>
              </w:rPr>
            </w:pPr>
            <w:r w:rsidRPr="006B6BEB">
              <w:rPr>
                <w:noProof/>
                <w:szCs w:val="22"/>
              </w:rPr>
              <w:drawing>
                <wp:anchor distT="0" distB="0" distL="114300" distR="114300" simplePos="0" relativeHeight="251664389" behindDoc="0" locked="0" layoutInCell="1" allowOverlap="1" wp14:anchorId="112FA123" wp14:editId="6B456A2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54366B1F" w14:textId="77777777" w:rsidR="004C2ADA" w:rsidRPr="006B6BEB" w:rsidRDefault="00000000" w:rsidP="003C0979">
            <w:pPr>
              <w:ind w:left="708" w:firstLine="6"/>
              <w:jc w:val="left"/>
              <w:rPr>
                <w:rFonts w:asciiTheme="minorHAnsi" w:hAnsiTheme="minorHAnsi"/>
                <w:sz w:val="22"/>
                <w:szCs w:val="22"/>
              </w:rPr>
            </w:pPr>
            <w:hyperlink r:id="rId18" w:history="1">
              <w:r w:rsidR="004C2ADA" w:rsidRPr="006B6BEB">
                <w:rPr>
                  <w:rStyle w:val="Lienhypertexte"/>
                  <w:rFonts w:asciiTheme="minorHAnsi" w:hAnsiTheme="minorHAnsi"/>
                  <w:sz w:val="22"/>
                  <w:szCs w:val="22"/>
                </w:rPr>
                <w:t>culture@wbi.be</w:t>
              </w:r>
            </w:hyperlink>
          </w:p>
          <w:p w14:paraId="46B8587B" w14:textId="77777777" w:rsidR="004C2ADA" w:rsidRPr="006B6BEB" w:rsidRDefault="004C2ADA" w:rsidP="004C2ADA">
            <w:pPr>
              <w:ind w:left="0" w:hanging="357"/>
              <w:jc w:val="left"/>
              <w:rPr>
                <w:rFonts w:asciiTheme="minorHAnsi" w:hAnsiTheme="minorHAnsi"/>
                <w:color w:val="FF0000"/>
                <w:sz w:val="22"/>
                <w:szCs w:val="22"/>
              </w:rPr>
            </w:pPr>
          </w:p>
        </w:tc>
      </w:tr>
    </w:tbl>
    <w:p w14:paraId="62D49B7D" w14:textId="77777777" w:rsidR="004C2ADA" w:rsidRPr="00505F4F" w:rsidRDefault="004C2ADA" w:rsidP="004C2ADA"/>
    <w:p w14:paraId="04D42DE4" w14:textId="77777777" w:rsidR="000112A1" w:rsidRPr="00505F4F" w:rsidRDefault="000112A1" w:rsidP="00EF451E">
      <w:pPr>
        <w:ind w:left="0"/>
      </w:pPr>
    </w:p>
    <w:sectPr w:rsidR="000112A1" w:rsidRPr="00505F4F" w:rsidSect="00CA1160">
      <w:headerReference w:type="even" r:id="rId19"/>
      <w:headerReference w:type="default" r:id="rId20"/>
      <w:footerReference w:type="even" r:id="rId21"/>
      <w:footerReference w:type="default" r:id="rId22"/>
      <w:headerReference w:type="first" r:id="rId23"/>
      <w:footerReference w:type="first" r:id="rId24"/>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2606" w14:textId="77777777" w:rsidR="0081685F" w:rsidRDefault="0081685F">
      <w:pPr>
        <w:spacing w:line="240" w:lineRule="auto"/>
      </w:pPr>
      <w:r>
        <w:separator/>
      </w:r>
    </w:p>
  </w:endnote>
  <w:endnote w:type="continuationSeparator" w:id="0">
    <w:p w14:paraId="0AF47CA1" w14:textId="77777777" w:rsidR="0081685F" w:rsidRDefault="0081685F">
      <w:pPr>
        <w:spacing w:line="240" w:lineRule="auto"/>
      </w:pPr>
      <w:r>
        <w:continuationSeparator/>
      </w:r>
    </w:p>
  </w:endnote>
  <w:endnote w:type="continuationNotice" w:id="1">
    <w:p w14:paraId="0F4E56E9" w14:textId="77777777" w:rsidR="0081685F" w:rsidRDefault="008168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Medium">
    <w:panose1 w:val="02000000000000000000"/>
    <w:charset w:val="00"/>
    <w:family w:val="modern"/>
    <w:notTrueType/>
    <w:pitch w:val="variable"/>
    <w:sig w:usb0="A00000FF" w:usb1="4000004A" w:usb2="00000000" w:usb3="00000000" w:csb0="0000000B" w:csb1="00000000"/>
  </w:font>
  <w:font w:name="Gotham Rounded Light">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3D5B" w14:textId="77777777" w:rsidR="00DE50E6" w:rsidRDefault="00DE50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361B" w14:textId="77777777" w:rsidR="00376475" w:rsidRDefault="00000000"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24B48513" w14:textId="4D07BA27" w:rsidR="00B04FBD" w:rsidRDefault="00B92226"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7CFAA3C1" wp14:editId="36691D40">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4CFC866D" w:rsidRPr="006763A3">
      <w:rPr>
        <w:rFonts w:ascii="Gotham Rounded Medium" w:hAnsi="Gotham Rounded Medium"/>
        <w:sz w:val="20"/>
        <w:szCs w:val="20"/>
      </w:rPr>
      <w:t>Wallonie-Bruxelles International</w:t>
    </w:r>
    <w:r w:rsidR="4CFC866D">
      <w:rPr>
        <w:rFonts w:ascii="Gotham Rounded Medium" w:hAnsi="Gotham Rounded Medium"/>
        <w:sz w:val="20"/>
        <w:szCs w:val="20"/>
      </w:rPr>
      <w:t xml:space="preserve"> </w:t>
    </w:r>
    <w:r w:rsidR="00DE50E6">
      <w:rPr>
        <w:rFonts w:ascii="Gotham Rounded Medium" w:hAnsi="Gotham Rounded Medium"/>
        <w:sz w:val="20"/>
        <w:szCs w:val="20"/>
      </w:rPr>
      <w:t xml:space="preserve">                                        01028_DESC</w:t>
    </w:r>
  </w:p>
  <w:p w14:paraId="3C61E685" w14:textId="73B9538F" w:rsidR="00806440" w:rsidRPr="00B04FBD" w:rsidRDefault="4CFC866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B4E8" w14:textId="452222C5" w:rsidR="00376475" w:rsidRDefault="00000000" w:rsidP="007F12D0">
    <w:pPr>
      <w:pStyle w:val="Pieddepage"/>
      <w:pBdr>
        <w:top w:val="single" w:sz="4" w:space="1" w:color="808080" w:themeColor="background1" w:themeShade="80"/>
      </w:pBdr>
      <w:ind w:left="0"/>
      <w:rPr>
        <w:rFonts w:ascii="Gotham Rounded Medium" w:hAnsi="Gotham Rounded Medium"/>
        <w:sz w:val="20"/>
        <w:szCs w:val="22"/>
      </w:rPr>
    </w:pPr>
  </w:p>
  <w:p w14:paraId="3C330664" w14:textId="013FCB14" w:rsidR="006516AF" w:rsidRDefault="00B92226"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3BBDA1CE" wp14:editId="74F528C9">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4CFC866D" w:rsidRPr="006763A3">
      <w:rPr>
        <w:rFonts w:ascii="Gotham Rounded Medium" w:hAnsi="Gotham Rounded Medium"/>
        <w:sz w:val="20"/>
        <w:szCs w:val="20"/>
      </w:rPr>
      <w:t>Wallonie-Bruxelles International</w:t>
    </w:r>
    <w:r w:rsidR="4CFC866D">
      <w:rPr>
        <w:rFonts w:ascii="Gotham Rounded Medium" w:hAnsi="Gotham Rounded Medium"/>
        <w:sz w:val="20"/>
        <w:szCs w:val="20"/>
      </w:rPr>
      <w:t xml:space="preserve"> </w:t>
    </w:r>
    <w:r w:rsidR="00DE50E6">
      <w:rPr>
        <w:rFonts w:ascii="Gotham Rounded Medium" w:hAnsi="Gotham Rounded Medium"/>
        <w:sz w:val="20"/>
        <w:szCs w:val="20"/>
      </w:rPr>
      <w:t xml:space="preserve">                                             01028_DESC</w:t>
    </w:r>
  </w:p>
  <w:p w14:paraId="0C890991" w14:textId="5B60F535" w:rsidR="006763A3" w:rsidRPr="00E82E6E" w:rsidRDefault="4CFC866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3D31" w14:textId="77777777" w:rsidR="0081685F" w:rsidRDefault="0081685F">
      <w:pPr>
        <w:spacing w:line="240" w:lineRule="auto"/>
      </w:pPr>
      <w:r>
        <w:separator/>
      </w:r>
    </w:p>
  </w:footnote>
  <w:footnote w:type="continuationSeparator" w:id="0">
    <w:p w14:paraId="03565360" w14:textId="77777777" w:rsidR="0081685F" w:rsidRDefault="0081685F">
      <w:pPr>
        <w:spacing w:line="240" w:lineRule="auto"/>
      </w:pPr>
      <w:r>
        <w:continuationSeparator/>
      </w:r>
    </w:p>
  </w:footnote>
  <w:footnote w:type="continuationNotice" w:id="1">
    <w:p w14:paraId="3EEA86E3" w14:textId="77777777" w:rsidR="0081685F" w:rsidRDefault="008168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BC94" w14:textId="77777777" w:rsidR="00DE50E6" w:rsidRDefault="00DE50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A561" w14:textId="77777777" w:rsidR="00C97CA0" w:rsidRDefault="00B92226" w:rsidP="00D92647">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4C5F59C3" wp14:editId="0103770B">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CFFDF" w14:textId="77777777" w:rsidR="007F6779" w:rsidRPr="00E071AB" w:rsidRDefault="00B92226"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DE50E6" w:rsidRPr="00DE50E6">
                              <w:rPr>
                                <w:b/>
                                <w:color w:val="BFBFBF" w:themeColor="background1" w:themeShade="BF"/>
                                <w:sz w:val="52"/>
                                <w:szCs w:val="52"/>
                              </w:rPr>
                              <w:t>2</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4C5F59C3"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19CCFFDF" w14:textId="77777777" w:rsidR="007F6779" w:rsidRPr="00E071AB" w:rsidRDefault="00B92226"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DE50E6" w:rsidRPr="00DE50E6">
                        <w:rPr>
                          <w:b/>
                          <w:color w:val="BFBFBF" w:themeColor="background1" w:themeShade="BF"/>
                          <w:sz w:val="52"/>
                          <w:szCs w:val="52"/>
                        </w:rPr>
                        <w:t>2</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Content/>
    </w:sdt>
    <w:sdt>
      <w:sdtPr>
        <w:id w:val="208387411"/>
        <w:docPartObj>
          <w:docPartGallery w:val="Page Numbers (Margin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71B3" w14:textId="77777777" w:rsidR="00CC1F53" w:rsidRDefault="00B92226">
    <w:pPr>
      <w:pStyle w:val="En-tte"/>
    </w:pPr>
    <w:r>
      <w:rPr>
        <w:noProof/>
        <w:lang w:val="fr-BE" w:eastAsia="fr-BE"/>
      </w:rPr>
      <w:drawing>
        <wp:anchor distT="0" distB="0" distL="114300" distR="114300" simplePos="0" relativeHeight="251658242" behindDoc="1" locked="0" layoutInCell="1" allowOverlap="1" wp14:anchorId="3CCB8712" wp14:editId="670994E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AB0D82"/>
    <w:multiLevelType w:val="hybridMultilevel"/>
    <w:tmpl w:val="ADD8B652"/>
    <w:lvl w:ilvl="0" w:tplc="8DBCF528">
      <w:start w:val="1"/>
      <w:numFmt w:val="decimal"/>
      <w:pStyle w:val="Titre2"/>
      <w:lvlText w:val="%1."/>
      <w:lvlJc w:val="left"/>
      <w:pPr>
        <w:ind w:left="717" w:hanging="360"/>
      </w:pPr>
      <w:rPr>
        <w:rFonts w:hint="default"/>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 w15:restartNumberingAfterBreak="0">
    <w:nsid w:val="0E4358A4"/>
    <w:multiLevelType w:val="hybridMultilevel"/>
    <w:tmpl w:val="A25E785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EF2265"/>
    <w:multiLevelType w:val="hybridMultilevel"/>
    <w:tmpl w:val="1AC8C6D2"/>
    <w:lvl w:ilvl="0" w:tplc="5E8448F4">
      <w:start w:val="780"/>
      <w:numFmt w:val="bullet"/>
      <w:lvlText w:val="-"/>
      <w:lvlJc w:val="left"/>
      <w:pPr>
        <w:ind w:left="717" w:hanging="360"/>
      </w:pPr>
      <w:rPr>
        <w:rFonts w:ascii="Calibri" w:eastAsiaTheme="minorEastAsia"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7" w15:restartNumberingAfterBreak="0">
    <w:nsid w:val="27757EDE"/>
    <w:multiLevelType w:val="hybridMultilevel"/>
    <w:tmpl w:val="A08CA838"/>
    <w:lvl w:ilvl="0" w:tplc="0650983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F4775C"/>
    <w:multiLevelType w:val="hybridMultilevel"/>
    <w:tmpl w:val="E716B6B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15:restartNumberingAfterBreak="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0" w15:restartNumberingAfterBreak="0">
    <w:nsid w:val="348D45CA"/>
    <w:multiLevelType w:val="hybridMultilevel"/>
    <w:tmpl w:val="323A23D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 w15:restartNumberingAfterBreak="0">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E43B8A"/>
    <w:multiLevelType w:val="hybridMultilevel"/>
    <w:tmpl w:val="ED3CCBA8"/>
    <w:lvl w:ilvl="0" w:tplc="72C46AB2">
      <w:start w:val="1"/>
      <w:numFmt w:val="bullet"/>
      <w:lvlText w:val=""/>
      <w:lvlJc w:val="left"/>
      <w:pPr>
        <w:ind w:left="1123" w:hanging="360"/>
      </w:pPr>
      <w:rPr>
        <w:rFonts w:ascii="Symbol" w:hAnsi="Symbol" w:hint="default"/>
      </w:rPr>
    </w:lvl>
    <w:lvl w:ilvl="1" w:tplc="080C0003" w:tentative="1">
      <w:start w:val="1"/>
      <w:numFmt w:val="bullet"/>
      <w:lvlText w:val="o"/>
      <w:lvlJc w:val="left"/>
      <w:pPr>
        <w:ind w:left="1843" w:hanging="360"/>
      </w:pPr>
      <w:rPr>
        <w:rFonts w:ascii="Courier New" w:hAnsi="Courier New" w:cs="Courier New" w:hint="default"/>
      </w:rPr>
    </w:lvl>
    <w:lvl w:ilvl="2" w:tplc="080C0005" w:tentative="1">
      <w:start w:val="1"/>
      <w:numFmt w:val="bullet"/>
      <w:lvlText w:val=""/>
      <w:lvlJc w:val="left"/>
      <w:pPr>
        <w:ind w:left="2563" w:hanging="360"/>
      </w:pPr>
      <w:rPr>
        <w:rFonts w:ascii="Wingdings" w:hAnsi="Wingdings" w:hint="default"/>
      </w:rPr>
    </w:lvl>
    <w:lvl w:ilvl="3" w:tplc="080C0001" w:tentative="1">
      <w:start w:val="1"/>
      <w:numFmt w:val="bullet"/>
      <w:lvlText w:val=""/>
      <w:lvlJc w:val="left"/>
      <w:pPr>
        <w:ind w:left="3283" w:hanging="360"/>
      </w:pPr>
      <w:rPr>
        <w:rFonts w:ascii="Symbol" w:hAnsi="Symbol" w:hint="default"/>
      </w:rPr>
    </w:lvl>
    <w:lvl w:ilvl="4" w:tplc="080C0003" w:tentative="1">
      <w:start w:val="1"/>
      <w:numFmt w:val="bullet"/>
      <w:lvlText w:val="o"/>
      <w:lvlJc w:val="left"/>
      <w:pPr>
        <w:ind w:left="4003" w:hanging="360"/>
      </w:pPr>
      <w:rPr>
        <w:rFonts w:ascii="Courier New" w:hAnsi="Courier New" w:cs="Courier New" w:hint="default"/>
      </w:rPr>
    </w:lvl>
    <w:lvl w:ilvl="5" w:tplc="080C0005" w:tentative="1">
      <w:start w:val="1"/>
      <w:numFmt w:val="bullet"/>
      <w:lvlText w:val=""/>
      <w:lvlJc w:val="left"/>
      <w:pPr>
        <w:ind w:left="4723" w:hanging="360"/>
      </w:pPr>
      <w:rPr>
        <w:rFonts w:ascii="Wingdings" w:hAnsi="Wingdings" w:hint="default"/>
      </w:rPr>
    </w:lvl>
    <w:lvl w:ilvl="6" w:tplc="080C0001" w:tentative="1">
      <w:start w:val="1"/>
      <w:numFmt w:val="bullet"/>
      <w:lvlText w:val=""/>
      <w:lvlJc w:val="left"/>
      <w:pPr>
        <w:ind w:left="5443" w:hanging="360"/>
      </w:pPr>
      <w:rPr>
        <w:rFonts w:ascii="Symbol" w:hAnsi="Symbol" w:hint="default"/>
      </w:rPr>
    </w:lvl>
    <w:lvl w:ilvl="7" w:tplc="080C0003" w:tentative="1">
      <w:start w:val="1"/>
      <w:numFmt w:val="bullet"/>
      <w:lvlText w:val="o"/>
      <w:lvlJc w:val="left"/>
      <w:pPr>
        <w:ind w:left="6163" w:hanging="360"/>
      </w:pPr>
      <w:rPr>
        <w:rFonts w:ascii="Courier New" w:hAnsi="Courier New" w:cs="Courier New" w:hint="default"/>
      </w:rPr>
    </w:lvl>
    <w:lvl w:ilvl="8" w:tplc="080C0005" w:tentative="1">
      <w:start w:val="1"/>
      <w:numFmt w:val="bullet"/>
      <w:lvlText w:val=""/>
      <w:lvlJc w:val="left"/>
      <w:pPr>
        <w:ind w:left="6883" w:hanging="360"/>
      </w:pPr>
      <w:rPr>
        <w:rFonts w:ascii="Wingdings" w:hAnsi="Wingdings" w:hint="default"/>
      </w:rPr>
    </w:lvl>
  </w:abstractNum>
  <w:abstractNum w:abstractNumId="15" w15:restartNumberingAfterBreak="0">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8" w15:restartNumberingAfterBreak="0">
    <w:nsid w:val="4EBF40D0"/>
    <w:multiLevelType w:val="hybridMultilevel"/>
    <w:tmpl w:val="E342008C"/>
    <w:lvl w:ilvl="0" w:tplc="080C0001">
      <w:start w:val="1"/>
      <w:numFmt w:val="bullet"/>
      <w:lvlText w:val=""/>
      <w:lvlJc w:val="left"/>
      <w:pPr>
        <w:ind w:left="1797" w:hanging="360"/>
      </w:pPr>
      <w:rPr>
        <w:rFonts w:ascii="Symbol" w:hAnsi="Symbol" w:hint="default"/>
      </w:rPr>
    </w:lvl>
    <w:lvl w:ilvl="1" w:tplc="080C0003" w:tentative="1">
      <w:start w:val="1"/>
      <w:numFmt w:val="bullet"/>
      <w:lvlText w:val="o"/>
      <w:lvlJc w:val="left"/>
      <w:pPr>
        <w:ind w:left="2517" w:hanging="360"/>
      </w:pPr>
      <w:rPr>
        <w:rFonts w:ascii="Courier New" w:hAnsi="Courier New" w:cs="Courier New" w:hint="default"/>
      </w:rPr>
    </w:lvl>
    <w:lvl w:ilvl="2" w:tplc="080C0005" w:tentative="1">
      <w:start w:val="1"/>
      <w:numFmt w:val="bullet"/>
      <w:lvlText w:val=""/>
      <w:lvlJc w:val="left"/>
      <w:pPr>
        <w:ind w:left="3237" w:hanging="360"/>
      </w:pPr>
      <w:rPr>
        <w:rFonts w:ascii="Wingdings" w:hAnsi="Wingdings" w:hint="default"/>
      </w:rPr>
    </w:lvl>
    <w:lvl w:ilvl="3" w:tplc="080C0001" w:tentative="1">
      <w:start w:val="1"/>
      <w:numFmt w:val="bullet"/>
      <w:lvlText w:val=""/>
      <w:lvlJc w:val="left"/>
      <w:pPr>
        <w:ind w:left="3957" w:hanging="360"/>
      </w:pPr>
      <w:rPr>
        <w:rFonts w:ascii="Symbol" w:hAnsi="Symbol" w:hint="default"/>
      </w:rPr>
    </w:lvl>
    <w:lvl w:ilvl="4" w:tplc="080C0003" w:tentative="1">
      <w:start w:val="1"/>
      <w:numFmt w:val="bullet"/>
      <w:lvlText w:val="o"/>
      <w:lvlJc w:val="left"/>
      <w:pPr>
        <w:ind w:left="4677" w:hanging="360"/>
      </w:pPr>
      <w:rPr>
        <w:rFonts w:ascii="Courier New" w:hAnsi="Courier New" w:cs="Courier New" w:hint="default"/>
      </w:rPr>
    </w:lvl>
    <w:lvl w:ilvl="5" w:tplc="080C0005" w:tentative="1">
      <w:start w:val="1"/>
      <w:numFmt w:val="bullet"/>
      <w:lvlText w:val=""/>
      <w:lvlJc w:val="left"/>
      <w:pPr>
        <w:ind w:left="5397" w:hanging="360"/>
      </w:pPr>
      <w:rPr>
        <w:rFonts w:ascii="Wingdings" w:hAnsi="Wingdings" w:hint="default"/>
      </w:rPr>
    </w:lvl>
    <w:lvl w:ilvl="6" w:tplc="080C0001" w:tentative="1">
      <w:start w:val="1"/>
      <w:numFmt w:val="bullet"/>
      <w:lvlText w:val=""/>
      <w:lvlJc w:val="left"/>
      <w:pPr>
        <w:ind w:left="6117" w:hanging="360"/>
      </w:pPr>
      <w:rPr>
        <w:rFonts w:ascii="Symbol" w:hAnsi="Symbol" w:hint="default"/>
      </w:rPr>
    </w:lvl>
    <w:lvl w:ilvl="7" w:tplc="080C0003" w:tentative="1">
      <w:start w:val="1"/>
      <w:numFmt w:val="bullet"/>
      <w:lvlText w:val="o"/>
      <w:lvlJc w:val="left"/>
      <w:pPr>
        <w:ind w:left="6837" w:hanging="360"/>
      </w:pPr>
      <w:rPr>
        <w:rFonts w:ascii="Courier New" w:hAnsi="Courier New" w:cs="Courier New" w:hint="default"/>
      </w:rPr>
    </w:lvl>
    <w:lvl w:ilvl="8" w:tplc="080C0005" w:tentative="1">
      <w:start w:val="1"/>
      <w:numFmt w:val="bullet"/>
      <w:lvlText w:val=""/>
      <w:lvlJc w:val="left"/>
      <w:pPr>
        <w:ind w:left="7557" w:hanging="360"/>
      </w:pPr>
      <w:rPr>
        <w:rFonts w:ascii="Wingdings" w:hAnsi="Wingdings" w:hint="default"/>
      </w:rPr>
    </w:lvl>
  </w:abstractNum>
  <w:abstractNum w:abstractNumId="19" w15:restartNumberingAfterBreak="0">
    <w:nsid w:val="523502E0"/>
    <w:multiLevelType w:val="hybridMultilevel"/>
    <w:tmpl w:val="142AEDC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1" w15:restartNumberingAfterBreak="0">
    <w:nsid w:val="56583D3B"/>
    <w:multiLevelType w:val="hybridMultilevel"/>
    <w:tmpl w:val="686691C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15:restartNumberingAfterBreak="0">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3" w15:restartNumberingAfterBreak="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4" w15:restartNumberingAfterBreak="0">
    <w:nsid w:val="579B0F98"/>
    <w:multiLevelType w:val="hybridMultilevel"/>
    <w:tmpl w:val="5BAE866A"/>
    <w:lvl w:ilvl="0" w:tplc="F4668792">
      <w:start w:val="1"/>
      <w:numFmt w:val="decimal"/>
      <w:lvlText w:val="%1."/>
      <w:lvlJc w:val="left"/>
      <w:pPr>
        <w:ind w:left="717" w:hanging="360"/>
      </w:pPr>
      <w:rPr>
        <w:rFonts w:hint="default"/>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5" w15:restartNumberingAfterBreak="0">
    <w:nsid w:val="596D066F"/>
    <w:multiLevelType w:val="hybridMultilevel"/>
    <w:tmpl w:val="F41097F8"/>
    <w:lvl w:ilvl="0" w:tplc="7EA86992">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B162FFC"/>
    <w:multiLevelType w:val="hybridMultilevel"/>
    <w:tmpl w:val="25E2A5BC"/>
    <w:lvl w:ilvl="0" w:tplc="5A5ABE6C">
      <w:start w:val="5"/>
      <w:numFmt w:val="bullet"/>
      <w:lvlText w:val="-"/>
      <w:lvlJc w:val="left"/>
      <w:pPr>
        <w:ind w:left="1485" w:hanging="360"/>
      </w:pPr>
      <w:rPr>
        <w:rFonts w:ascii="Times New Roman" w:eastAsia="Times New Roman" w:hAnsi="Times New Roman" w:cs="Times New Roman" w:hint="default"/>
      </w:rPr>
    </w:lvl>
    <w:lvl w:ilvl="1" w:tplc="080C0003" w:tentative="1">
      <w:start w:val="1"/>
      <w:numFmt w:val="bullet"/>
      <w:lvlText w:val="o"/>
      <w:lvlJc w:val="left"/>
      <w:pPr>
        <w:ind w:left="2205" w:hanging="360"/>
      </w:pPr>
      <w:rPr>
        <w:rFonts w:ascii="Courier New" w:hAnsi="Courier New" w:cs="Courier New" w:hint="default"/>
      </w:rPr>
    </w:lvl>
    <w:lvl w:ilvl="2" w:tplc="080C0005" w:tentative="1">
      <w:start w:val="1"/>
      <w:numFmt w:val="bullet"/>
      <w:lvlText w:val=""/>
      <w:lvlJc w:val="left"/>
      <w:pPr>
        <w:ind w:left="2925" w:hanging="360"/>
      </w:pPr>
      <w:rPr>
        <w:rFonts w:ascii="Wingdings" w:hAnsi="Wingdings" w:hint="default"/>
      </w:rPr>
    </w:lvl>
    <w:lvl w:ilvl="3" w:tplc="080C0001" w:tentative="1">
      <w:start w:val="1"/>
      <w:numFmt w:val="bullet"/>
      <w:lvlText w:val=""/>
      <w:lvlJc w:val="left"/>
      <w:pPr>
        <w:ind w:left="3645" w:hanging="360"/>
      </w:pPr>
      <w:rPr>
        <w:rFonts w:ascii="Symbol" w:hAnsi="Symbol" w:hint="default"/>
      </w:rPr>
    </w:lvl>
    <w:lvl w:ilvl="4" w:tplc="080C0003" w:tentative="1">
      <w:start w:val="1"/>
      <w:numFmt w:val="bullet"/>
      <w:lvlText w:val="o"/>
      <w:lvlJc w:val="left"/>
      <w:pPr>
        <w:ind w:left="4365" w:hanging="360"/>
      </w:pPr>
      <w:rPr>
        <w:rFonts w:ascii="Courier New" w:hAnsi="Courier New" w:cs="Courier New" w:hint="default"/>
      </w:rPr>
    </w:lvl>
    <w:lvl w:ilvl="5" w:tplc="080C0005" w:tentative="1">
      <w:start w:val="1"/>
      <w:numFmt w:val="bullet"/>
      <w:lvlText w:val=""/>
      <w:lvlJc w:val="left"/>
      <w:pPr>
        <w:ind w:left="5085" w:hanging="360"/>
      </w:pPr>
      <w:rPr>
        <w:rFonts w:ascii="Wingdings" w:hAnsi="Wingdings" w:hint="default"/>
      </w:rPr>
    </w:lvl>
    <w:lvl w:ilvl="6" w:tplc="080C0001" w:tentative="1">
      <w:start w:val="1"/>
      <w:numFmt w:val="bullet"/>
      <w:lvlText w:val=""/>
      <w:lvlJc w:val="left"/>
      <w:pPr>
        <w:ind w:left="5805" w:hanging="360"/>
      </w:pPr>
      <w:rPr>
        <w:rFonts w:ascii="Symbol" w:hAnsi="Symbol" w:hint="default"/>
      </w:rPr>
    </w:lvl>
    <w:lvl w:ilvl="7" w:tplc="080C0003" w:tentative="1">
      <w:start w:val="1"/>
      <w:numFmt w:val="bullet"/>
      <w:lvlText w:val="o"/>
      <w:lvlJc w:val="left"/>
      <w:pPr>
        <w:ind w:left="6525" w:hanging="360"/>
      </w:pPr>
      <w:rPr>
        <w:rFonts w:ascii="Courier New" w:hAnsi="Courier New" w:cs="Courier New" w:hint="default"/>
      </w:rPr>
    </w:lvl>
    <w:lvl w:ilvl="8" w:tplc="080C0005" w:tentative="1">
      <w:start w:val="1"/>
      <w:numFmt w:val="bullet"/>
      <w:lvlText w:val=""/>
      <w:lvlJc w:val="left"/>
      <w:pPr>
        <w:ind w:left="7245" w:hanging="360"/>
      </w:pPr>
      <w:rPr>
        <w:rFonts w:ascii="Wingdings" w:hAnsi="Wingdings" w:hint="default"/>
      </w:rPr>
    </w:lvl>
  </w:abstractNum>
  <w:abstractNum w:abstractNumId="27" w15:restartNumberingAfterBreak="0">
    <w:nsid w:val="5F3B31D4"/>
    <w:multiLevelType w:val="hybridMultilevel"/>
    <w:tmpl w:val="A3963E52"/>
    <w:lvl w:ilvl="0" w:tplc="41E0806E">
      <w:start w:val="1"/>
      <w:numFmt w:val="bullet"/>
      <w:pStyle w:val="Titre3"/>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8"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9" w15:restartNumberingAfterBreak="0">
    <w:nsid w:val="648E6E6D"/>
    <w:multiLevelType w:val="hybridMultilevel"/>
    <w:tmpl w:val="6BDEA896"/>
    <w:lvl w:ilvl="0" w:tplc="2FDEDD38">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D7E5571"/>
    <w:multiLevelType w:val="hybridMultilevel"/>
    <w:tmpl w:val="50EE53B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1" w15:restartNumberingAfterBreak="0">
    <w:nsid w:val="7BD86A3F"/>
    <w:multiLevelType w:val="hybridMultilevel"/>
    <w:tmpl w:val="62B406A8"/>
    <w:lvl w:ilvl="0" w:tplc="5A5ABE6C">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FF2762"/>
    <w:multiLevelType w:val="hybridMultilevel"/>
    <w:tmpl w:val="3612D12C"/>
    <w:lvl w:ilvl="0" w:tplc="080C0001">
      <w:start w:val="1"/>
      <w:numFmt w:val="bullet"/>
      <w:lvlText w:val=""/>
      <w:lvlJc w:val="left"/>
      <w:pPr>
        <w:ind w:left="1485" w:hanging="360"/>
      </w:pPr>
      <w:rPr>
        <w:rFonts w:ascii="Symbol" w:hAnsi="Symbol" w:hint="default"/>
      </w:rPr>
    </w:lvl>
    <w:lvl w:ilvl="1" w:tplc="080C0003" w:tentative="1">
      <w:start w:val="1"/>
      <w:numFmt w:val="bullet"/>
      <w:lvlText w:val="o"/>
      <w:lvlJc w:val="left"/>
      <w:pPr>
        <w:ind w:left="2205" w:hanging="360"/>
      </w:pPr>
      <w:rPr>
        <w:rFonts w:ascii="Courier New" w:hAnsi="Courier New" w:cs="Courier New" w:hint="default"/>
      </w:rPr>
    </w:lvl>
    <w:lvl w:ilvl="2" w:tplc="080C0005" w:tentative="1">
      <w:start w:val="1"/>
      <w:numFmt w:val="bullet"/>
      <w:lvlText w:val=""/>
      <w:lvlJc w:val="left"/>
      <w:pPr>
        <w:ind w:left="2925" w:hanging="360"/>
      </w:pPr>
      <w:rPr>
        <w:rFonts w:ascii="Wingdings" w:hAnsi="Wingdings" w:hint="default"/>
      </w:rPr>
    </w:lvl>
    <w:lvl w:ilvl="3" w:tplc="080C0001" w:tentative="1">
      <w:start w:val="1"/>
      <w:numFmt w:val="bullet"/>
      <w:lvlText w:val=""/>
      <w:lvlJc w:val="left"/>
      <w:pPr>
        <w:ind w:left="3645" w:hanging="360"/>
      </w:pPr>
      <w:rPr>
        <w:rFonts w:ascii="Symbol" w:hAnsi="Symbol" w:hint="default"/>
      </w:rPr>
    </w:lvl>
    <w:lvl w:ilvl="4" w:tplc="080C0003" w:tentative="1">
      <w:start w:val="1"/>
      <w:numFmt w:val="bullet"/>
      <w:lvlText w:val="o"/>
      <w:lvlJc w:val="left"/>
      <w:pPr>
        <w:ind w:left="4365" w:hanging="360"/>
      </w:pPr>
      <w:rPr>
        <w:rFonts w:ascii="Courier New" w:hAnsi="Courier New" w:cs="Courier New" w:hint="default"/>
      </w:rPr>
    </w:lvl>
    <w:lvl w:ilvl="5" w:tplc="080C0005" w:tentative="1">
      <w:start w:val="1"/>
      <w:numFmt w:val="bullet"/>
      <w:lvlText w:val=""/>
      <w:lvlJc w:val="left"/>
      <w:pPr>
        <w:ind w:left="5085" w:hanging="360"/>
      </w:pPr>
      <w:rPr>
        <w:rFonts w:ascii="Wingdings" w:hAnsi="Wingdings" w:hint="default"/>
      </w:rPr>
    </w:lvl>
    <w:lvl w:ilvl="6" w:tplc="080C0001" w:tentative="1">
      <w:start w:val="1"/>
      <w:numFmt w:val="bullet"/>
      <w:lvlText w:val=""/>
      <w:lvlJc w:val="left"/>
      <w:pPr>
        <w:ind w:left="5805" w:hanging="360"/>
      </w:pPr>
      <w:rPr>
        <w:rFonts w:ascii="Symbol" w:hAnsi="Symbol" w:hint="default"/>
      </w:rPr>
    </w:lvl>
    <w:lvl w:ilvl="7" w:tplc="080C0003" w:tentative="1">
      <w:start w:val="1"/>
      <w:numFmt w:val="bullet"/>
      <w:lvlText w:val="o"/>
      <w:lvlJc w:val="left"/>
      <w:pPr>
        <w:ind w:left="6525" w:hanging="360"/>
      </w:pPr>
      <w:rPr>
        <w:rFonts w:ascii="Courier New" w:hAnsi="Courier New" w:cs="Courier New" w:hint="default"/>
      </w:rPr>
    </w:lvl>
    <w:lvl w:ilvl="8" w:tplc="080C0005" w:tentative="1">
      <w:start w:val="1"/>
      <w:numFmt w:val="bullet"/>
      <w:lvlText w:val=""/>
      <w:lvlJc w:val="left"/>
      <w:pPr>
        <w:ind w:left="7245" w:hanging="360"/>
      </w:pPr>
      <w:rPr>
        <w:rFonts w:ascii="Wingdings" w:hAnsi="Wingdings" w:hint="default"/>
      </w:rPr>
    </w:lvl>
  </w:abstractNum>
  <w:abstractNum w:abstractNumId="33" w15:restartNumberingAfterBreak="0">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16cid:durableId="1424649239">
    <w:abstractNumId w:val="29"/>
  </w:num>
  <w:num w:numId="2" w16cid:durableId="640424940">
    <w:abstractNumId w:val="2"/>
  </w:num>
  <w:num w:numId="3" w16cid:durableId="1846285209">
    <w:abstractNumId w:val="2"/>
  </w:num>
  <w:num w:numId="4" w16cid:durableId="876238782">
    <w:abstractNumId w:val="2"/>
    <w:lvlOverride w:ilvl="0">
      <w:startOverride w:val="1"/>
    </w:lvlOverride>
  </w:num>
  <w:num w:numId="5" w16cid:durableId="1300501564">
    <w:abstractNumId w:val="2"/>
    <w:lvlOverride w:ilvl="0">
      <w:startOverride w:val="1"/>
    </w:lvlOverride>
  </w:num>
  <w:num w:numId="6" w16cid:durableId="1693914592">
    <w:abstractNumId w:val="2"/>
    <w:lvlOverride w:ilvl="0">
      <w:startOverride w:val="1"/>
    </w:lvlOverride>
  </w:num>
  <w:num w:numId="7" w16cid:durableId="1058360084">
    <w:abstractNumId w:val="12"/>
  </w:num>
  <w:num w:numId="8" w16cid:durableId="697663308">
    <w:abstractNumId w:val="2"/>
    <w:lvlOverride w:ilvl="0">
      <w:startOverride w:val="1"/>
    </w:lvlOverride>
  </w:num>
  <w:num w:numId="9" w16cid:durableId="427392488">
    <w:abstractNumId w:val="33"/>
  </w:num>
  <w:num w:numId="10" w16cid:durableId="211424893">
    <w:abstractNumId w:val="17"/>
  </w:num>
  <w:num w:numId="11" w16cid:durableId="1923222742">
    <w:abstractNumId w:val="8"/>
  </w:num>
  <w:num w:numId="12" w16cid:durableId="1170215705">
    <w:abstractNumId w:val="27"/>
  </w:num>
  <w:num w:numId="13" w16cid:durableId="606158236">
    <w:abstractNumId w:val="28"/>
  </w:num>
  <w:num w:numId="14" w16cid:durableId="601454361">
    <w:abstractNumId w:val="15"/>
  </w:num>
  <w:num w:numId="15" w16cid:durableId="1270238101">
    <w:abstractNumId w:val="0"/>
  </w:num>
  <w:num w:numId="16" w16cid:durableId="2111505706">
    <w:abstractNumId w:val="9"/>
  </w:num>
  <w:num w:numId="17" w16cid:durableId="1977101299">
    <w:abstractNumId w:val="16"/>
  </w:num>
  <w:num w:numId="18" w16cid:durableId="120660944">
    <w:abstractNumId w:val="20"/>
  </w:num>
  <w:num w:numId="19" w16cid:durableId="1342928065">
    <w:abstractNumId w:val="22"/>
  </w:num>
  <w:num w:numId="20" w16cid:durableId="1364790634">
    <w:abstractNumId w:val="11"/>
  </w:num>
  <w:num w:numId="21" w16cid:durableId="616182351">
    <w:abstractNumId w:val="4"/>
  </w:num>
  <w:num w:numId="22" w16cid:durableId="149445667">
    <w:abstractNumId w:val="2"/>
    <w:lvlOverride w:ilvl="0">
      <w:startOverride w:val="1"/>
    </w:lvlOverride>
  </w:num>
  <w:num w:numId="23" w16cid:durableId="660693909">
    <w:abstractNumId w:val="10"/>
  </w:num>
  <w:num w:numId="24" w16cid:durableId="542407753">
    <w:abstractNumId w:val="23"/>
  </w:num>
  <w:num w:numId="25" w16cid:durableId="439571020">
    <w:abstractNumId w:val="14"/>
  </w:num>
  <w:num w:numId="26" w16cid:durableId="1660572057">
    <w:abstractNumId w:val="19"/>
  </w:num>
  <w:num w:numId="27" w16cid:durableId="19748256">
    <w:abstractNumId w:val="18"/>
  </w:num>
  <w:num w:numId="28" w16cid:durableId="1216356816">
    <w:abstractNumId w:val="32"/>
  </w:num>
  <w:num w:numId="29" w16cid:durableId="1225608511">
    <w:abstractNumId w:val="2"/>
    <w:lvlOverride w:ilvl="0">
      <w:startOverride w:val="1"/>
    </w:lvlOverride>
  </w:num>
  <w:num w:numId="30" w16cid:durableId="1389843292">
    <w:abstractNumId w:val="2"/>
    <w:lvlOverride w:ilvl="0">
      <w:startOverride w:val="1"/>
    </w:lvlOverride>
  </w:num>
  <w:num w:numId="31" w16cid:durableId="193077127">
    <w:abstractNumId w:val="2"/>
    <w:lvlOverride w:ilvl="0">
      <w:startOverride w:val="1"/>
    </w:lvlOverride>
  </w:num>
  <w:num w:numId="32" w16cid:durableId="2029715762">
    <w:abstractNumId w:val="25"/>
  </w:num>
  <w:num w:numId="33" w16cid:durableId="2103525327">
    <w:abstractNumId w:val="13"/>
  </w:num>
  <w:num w:numId="34" w16cid:durableId="68817350">
    <w:abstractNumId w:val="2"/>
    <w:lvlOverride w:ilvl="0">
      <w:startOverride w:val="1"/>
    </w:lvlOverride>
  </w:num>
  <w:num w:numId="35" w16cid:durableId="730619249">
    <w:abstractNumId w:val="1"/>
  </w:num>
  <w:num w:numId="36" w16cid:durableId="1265262943">
    <w:abstractNumId w:val="5"/>
  </w:num>
  <w:num w:numId="37" w16cid:durableId="1223759141">
    <w:abstractNumId w:val="21"/>
  </w:num>
  <w:num w:numId="38" w16cid:durableId="1918204092">
    <w:abstractNumId w:val="6"/>
  </w:num>
  <w:num w:numId="39" w16cid:durableId="483932300">
    <w:abstractNumId w:val="7"/>
  </w:num>
  <w:num w:numId="40" w16cid:durableId="2023779092">
    <w:abstractNumId w:val="26"/>
  </w:num>
  <w:num w:numId="41" w16cid:durableId="1140464402">
    <w:abstractNumId w:val="3"/>
  </w:num>
  <w:num w:numId="42" w16cid:durableId="1582909718">
    <w:abstractNumId w:val="30"/>
  </w:num>
  <w:num w:numId="43" w16cid:durableId="1849950908">
    <w:abstractNumId w:val="31"/>
  </w:num>
  <w:num w:numId="44" w16cid:durableId="1651902372">
    <w:abstractNumId w:val="24"/>
  </w:num>
  <w:num w:numId="45" w16cid:durableId="135588930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B7373"/>
    <w:rsid w:val="00010A00"/>
    <w:rsid w:val="000112A1"/>
    <w:rsid w:val="00022677"/>
    <w:rsid w:val="000339BD"/>
    <w:rsid w:val="00036BC3"/>
    <w:rsid w:val="000512F2"/>
    <w:rsid w:val="00057E10"/>
    <w:rsid w:val="00063E4A"/>
    <w:rsid w:val="00090A2D"/>
    <w:rsid w:val="00092E3F"/>
    <w:rsid w:val="00095881"/>
    <w:rsid w:val="000A1D53"/>
    <w:rsid w:val="000A41AF"/>
    <w:rsid w:val="000A4306"/>
    <w:rsid w:val="000B5CEF"/>
    <w:rsid w:val="000B77B0"/>
    <w:rsid w:val="000E2D1F"/>
    <w:rsid w:val="000E7EC1"/>
    <w:rsid w:val="001048E5"/>
    <w:rsid w:val="00113405"/>
    <w:rsid w:val="00121154"/>
    <w:rsid w:val="00123D61"/>
    <w:rsid w:val="00126C2E"/>
    <w:rsid w:val="00137B0F"/>
    <w:rsid w:val="00151211"/>
    <w:rsid w:val="00164025"/>
    <w:rsid w:val="0017386A"/>
    <w:rsid w:val="0018784E"/>
    <w:rsid w:val="00194EF6"/>
    <w:rsid w:val="001A3AD6"/>
    <w:rsid w:val="001C1AC4"/>
    <w:rsid w:val="001C381F"/>
    <w:rsid w:val="001F1384"/>
    <w:rsid w:val="001F6E60"/>
    <w:rsid w:val="002047FE"/>
    <w:rsid w:val="0021179D"/>
    <w:rsid w:val="00212E2B"/>
    <w:rsid w:val="0023560E"/>
    <w:rsid w:val="00241604"/>
    <w:rsid w:val="0024417A"/>
    <w:rsid w:val="0025065B"/>
    <w:rsid w:val="00280F93"/>
    <w:rsid w:val="00281F21"/>
    <w:rsid w:val="002834C5"/>
    <w:rsid w:val="00284D04"/>
    <w:rsid w:val="0029552D"/>
    <w:rsid w:val="002A51D9"/>
    <w:rsid w:val="002B2A81"/>
    <w:rsid w:val="002D2D27"/>
    <w:rsid w:val="003132F4"/>
    <w:rsid w:val="003150F7"/>
    <w:rsid w:val="00320A0D"/>
    <w:rsid w:val="00320C42"/>
    <w:rsid w:val="003416F4"/>
    <w:rsid w:val="00344FB7"/>
    <w:rsid w:val="00355CD5"/>
    <w:rsid w:val="00371012"/>
    <w:rsid w:val="0038518E"/>
    <w:rsid w:val="00390908"/>
    <w:rsid w:val="003A5160"/>
    <w:rsid w:val="003B2D52"/>
    <w:rsid w:val="003B4960"/>
    <w:rsid w:val="003C0979"/>
    <w:rsid w:val="003E1A1B"/>
    <w:rsid w:val="003E6350"/>
    <w:rsid w:val="00410029"/>
    <w:rsid w:val="00414D43"/>
    <w:rsid w:val="0044141F"/>
    <w:rsid w:val="004575FE"/>
    <w:rsid w:val="00461321"/>
    <w:rsid w:val="0046310D"/>
    <w:rsid w:val="004651C0"/>
    <w:rsid w:val="004708BE"/>
    <w:rsid w:val="004765A9"/>
    <w:rsid w:val="00477159"/>
    <w:rsid w:val="004773D5"/>
    <w:rsid w:val="0048261F"/>
    <w:rsid w:val="004909AE"/>
    <w:rsid w:val="004A116F"/>
    <w:rsid w:val="004A43AA"/>
    <w:rsid w:val="004B04E7"/>
    <w:rsid w:val="004B25C3"/>
    <w:rsid w:val="004B5F88"/>
    <w:rsid w:val="004B64BF"/>
    <w:rsid w:val="004B79C3"/>
    <w:rsid w:val="004C2ADA"/>
    <w:rsid w:val="004E485B"/>
    <w:rsid w:val="004F33E2"/>
    <w:rsid w:val="00505C84"/>
    <w:rsid w:val="00505F4F"/>
    <w:rsid w:val="00516394"/>
    <w:rsid w:val="0053349A"/>
    <w:rsid w:val="005337AF"/>
    <w:rsid w:val="00537A74"/>
    <w:rsid w:val="005554DA"/>
    <w:rsid w:val="005651EF"/>
    <w:rsid w:val="005E2BE0"/>
    <w:rsid w:val="005F70E5"/>
    <w:rsid w:val="00615CB8"/>
    <w:rsid w:val="00635233"/>
    <w:rsid w:val="00637603"/>
    <w:rsid w:val="00644EAD"/>
    <w:rsid w:val="00656E79"/>
    <w:rsid w:val="00657C6E"/>
    <w:rsid w:val="006614EA"/>
    <w:rsid w:val="00673A11"/>
    <w:rsid w:val="006740CB"/>
    <w:rsid w:val="00681A50"/>
    <w:rsid w:val="00686166"/>
    <w:rsid w:val="00696AA7"/>
    <w:rsid w:val="006A164D"/>
    <w:rsid w:val="006C2BBE"/>
    <w:rsid w:val="006E2488"/>
    <w:rsid w:val="0075781F"/>
    <w:rsid w:val="0076456F"/>
    <w:rsid w:val="00764845"/>
    <w:rsid w:val="0077246F"/>
    <w:rsid w:val="00775162"/>
    <w:rsid w:val="00791D2C"/>
    <w:rsid w:val="007C31CB"/>
    <w:rsid w:val="007C748C"/>
    <w:rsid w:val="007D1A9D"/>
    <w:rsid w:val="007E4531"/>
    <w:rsid w:val="007E4B25"/>
    <w:rsid w:val="007F69D1"/>
    <w:rsid w:val="0081024D"/>
    <w:rsid w:val="00811AA9"/>
    <w:rsid w:val="0081581A"/>
    <w:rsid w:val="0081685F"/>
    <w:rsid w:val="00816CF2"/>
    <w:rsid w:val="00817AAA"/>
    <w:rsid w:val="00817DD8"/>
    <w:rsid w:val="008339C7"/>
    <w:rsid w:val="0083709F"/>
    <w:rsid w:val="00840E51"/>
    <w:rsid w:val="00853F1A"/>
    <w:rsid w:val="0088578C"/>
    <w:rsid w:val="008873C9"/>
    <w:rsid w:val="008B1D36"/>
    <w:rsid w:val="008C4E60"/>
    <w:rsid w:val="008D4F79"/>
    <w:rsid w:val="008E2D5A"/>
    <w:rsid w:val="008F3B03"/>
    <w:rsid w:val="00902E43"/>
    <w:rsid w:val="009031E0"/>
    <w:rsid w:val="009045C0"/>
    <w:rsid w:val="00910902"/>
    <w:rsid w:val="00966446"/>
    <w:rsid w:val="0098164D"/>
    <w:rsid w:val="0098594A"/>
    <w:rsid w:val="00995A19"/>
    <w:rsid w:val="0099701E"/>
    <w:rsid w:val="009A1EB9"/>
    <w:rsid w:val="009A66DD"/>
    <w:rsid w:val="009C0280"/>
    <w:rsid w:val="009C5D43"/>
    <w:rsid w:val="009D4A26"/>
    <w:rsid w:val="00A13735"/>
    <w:rsid w:val="00A26726"/>
    <w:rsid w:val="00A64070"/>
    <w:rsid w:val="00A839A3"/>
    <w:rsid w:val="00A85C01"/>
    <w:rsid w:val="00A92992"/>
    <w:rsid w:val="00A9403E"/>
    <w:rsid w:val="00A94059"/>
    <w:rsid w:val="00AA364A"/>
    <w:rsid w:val="00AB244B"/>
    <w:rsid w:val="00AB7892"/>
    <w:rsid w:val="00AC1A81"/>
    <w:rsid w:val="00AC6854"/>
    <w:rsid w:val="00B04973"/>
    <w:rsid w:val="00B15D9E"/>
    <w:rsid w:val="00B23CE1"/>
    <w:rsid w:val="00B243E7"/>
    <w:rsid w:val="00B309B8"/>
    <w:rsid w:val="00B35F51"/>
    <w:rsid w:val="00B53D59"/>
    <w:rsid w:val="00B747DF"/>
    <w:rsid w:val="00B77AEC"/>
    <w:rsid w:val="00B80738"/>
    <w:rsid w:val="00B8394E"/>
    <w:rsid w:val="00B92226"/>
    <w:rsid w:val="00BA13C8"/>
    <w:rsid w:val="00BB14D3"/>
    <w:rsid w:val="00BC3077"/>
    <w:rsid w:val="00BF3364"/>
    <w:rsid w:val="00BF60B6"/>
    <w:rsid w:val="00BF72DD"/>
    <w:rsid w:val="00C01B04"/>
    <w:rsid w:val="00C11324"/>
    <w:rsid w:val="00C26C90"/>
    <w:rsid w:val="00C36753"/>
    <w:rsid w:val="00C57C83"/>
    <w:rsid w:val="00C66CE1"/>
    <w:rsid w:val="00C961B2"/>
    <w:rsid w:val="00C972EE"/>
    <w:rsid w:val="00CA447D"/>
    <w:rsid w:val="00CD4DD1"/>
    <w:rsid w:val="00CE7FA8"/>
    <w:rsid w:val="00CF0240"/>
    <w:rsid w:val="00D0114D"/>
    <w:rsid w:val="00D078B7"/>
    <w:rsid w:val="00D54BB8"/>
    <w:rsid w:val="00D5723D"/>
    <w:rsid w:val="00D678C6"/>
    <w:rsid w:val="00D71BCB"/>
    <w:rsid w:val="00D77015"/>
    <w:rsid w:val="00D90657"/>
    <w:rsid w:val="00DA6EBD"/>
    <w:rsid w:val="00DB5FB3"/>
    <w:rsid w:val="00DC047A"/>
    <w:rsid w:val="00DE2683"/>
    <w:rsid w:val="00DE46B8"/>
    <w:rsid w:val="00DE50E6"/>
    <w:rsid w:val="00DF07AA"/>
    <w:rsid w:val="00DF4D78"/>
    <w:rsid w:val="00DF5B70"/>
    <w:rsid w:val="00E028F7"/>
    <w:rsid w:val="00E06382"/>
    <w:rsid w:val="00E43053"/>
    <w:rsid w:val="00E5059A"/>
    <w:rsid w:val="00E50D54"/>
    <w:rsid w:val="00E5362A"/>
    <w:rsid w:val="00E55BA6"/>
    <w:rsid w:val="00E60132"/>
    <w:rsid w:val="00E6168D"/>
    <w:rsid w:val="00E72B33"/>
    <w:rsid w:val="00E754E9"/>
    <w:rsid w:val="00E818D3"/>
    <w:rsid w:val="00EA444F"/>
    <w:rsid w:val="00EA66C4"/>
    <w:rsid w:val="00EB4E94"/>
    <w:rsid w:val="00EB52BC"/>
    <w:rsid w:val="00EB5BC8"/>
    <w:rsid w:val="00EC45CF"/>
    <w:rsid w:val="00EE3955"/>
    <w:rsid w:val="00EE6AB7"/>
    <w:rsid w:val="00EF451E"/>
    <w:rsid w:val="00F0036B"/>
    <w:rsid w:val="00F06410"/>
    <w:rsid w:val="00F23954"/>
    <w:rsid w:val="00F327AD"/>
    <w:rsid w:val="00F4628F"/>
    <w:rsid w:val="00F5207E"/>
    <w:rsid w:val="00F55BAD"/>
    <w:rsid w:val="00F92463"/>
    <w:rsid w:val="00F93CB8"/>
    <w:rsid w:val="00FA15E6"/>
    <w:rsid w:val="00FB7190"/>
    <w:rsid w:val="00FD6846"/>
    <w:rsid w:val="16E65F6D"/>
    <w:rsid w:val="4CFC866D"/>
    <w:rsid w:val="54F6A5A3"/>
    <w:rsid w:val="57FB7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7373"/>
  <w15:docId w15:val="{5D1AAA9E-2D3D-4BF5-8D60-2CA3BEE7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1E"/>
    <w:pPr>
      <w:tabs>
        <w:tab w:val="left" w:pos="743"/>
      </w:tabs>
      <w:spacing w:after="0" w:line="276" w:lineRule="auto"/>
      <w:ind w:left="357"/>
      <w:contextualSpacing/>
      <w:jc w:val="both"/>
    </w:pPr>
    <w:rPr>
      <w:rFonts w:eastAsiaTheme="minorEastAsia" w:cstheme="minorHAnsi"/>
      <w:bCs/>
      <w:sz w:val="24"/>
      <w:szCs w:val="24"/>
    </w:rPr>
  </w:style>
  <w:style w:type="paragraph" w:styleId="Titre1">
    <w:name w:val="heading 1"/>
    <w:basedOn w:val="Fiches-Paragraphe"/>
    <w:next w:val="Normal"/>
    <w:link w:val="Titre1Car"/>
    <w:uiPriority w:val="9"/>
    <w:qFormat/>
    <w:rsid w:val="00095881"/>
    <w:pPr>
      <w:outlineLvl w:val="0"/>
    </w:pPr>
    <w:rPr>
      <w:rFonts w:cstheme="minorHAnsi"/>
    </w:rPr>
  </w:style>
  <w:style w:type="paragraph" w:styleId="Titre2">
    <w:name w:val="heading 2"/>
    <w:basedOn w:val="Paragraphedeliste"/>
    <w:next w:val="Normal"/>
    <w:link w:val="Titre2Car"/>
    <w:uiPriority w:val="9"/>
    <w:unhideWhenUsed/>
    <w:qFormat/>
    <w:rsid w:val="00095881"/>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EC45CF"/>
    <w:pPr>
      <w:numPr>
        <w:numId w:val="12"/>
      </w:numPr>
      <w:tabs>
        <w:tab w:val="clear" w:pos="743"/>
      </w:tabs>
      <w:spacing w:after="200"/>
      <w:ind w:left="993" w:hanging="276"/>
      <w:outlineLvl w:val="2"/>
    </w:pPr>
    <w:rPr>
      <w:rFonts w:eastAsiaTheme="minorHAnsi"/>
      <w:bCs w:val="0"/>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588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881"/>
    <w:rPr>
      <w:rFonts w:ascii="Segoe UI" w:hAnsi="Segoe UI" w:cs="Segoe UI"/>
      <w:sz w:val="18"/>
      <w:szCs w:val="18"/>
    </w:rPr>
  </w:style>
  <w:style w:type="character" w:customStyle="1" w:styleId="Titre1Car">
    <w:name w:val="Titre 1 Car"/>
    <w:basedOn w:val="Policepardfaut"/>
    <w:link w:val="Titre1"/>
    <w:uiPriority w:val="9"/>
    <w:rsid w:val="00095881"/>
    <w:rPr>
      <w:rFonts w:eastAsiaTheme="minorEastAsia" w:cstheme="minorHAnsi"/>
      <w:b/>
      <w:bCs/>
      <w:noProof/>
      <w:color w:val="C00000"/>
      <w:sz w:val="32"/>
      <w:szCs w:val="32"/>
    </w:rPr>
  </w:style>
  <w:style w:type="character" w:customStyle="1" w:styleId="Titre2Car">
    <w:name w:val="Titre 2 Car"/>
    <w:basedOn w:val="Policepardfaut"/>
    <w:link w:val="Titre2"/>
    <w:uiPriority w:val="9"/>
    <w:rsid w:val="00095881"/>
    <w:rPr>
      <w:rFonts w:eastAsiaTheme="minorEastAsia" w:cstheme="minorHAnsi"/>
      <w:b/>
      <w:noProof/>
      <w:sz w:val="32"/>
      <w:szCs w:val="32"/>
    </w:rPr>
  </w:style>
  <w:style w:type="character" w:customStyle="1" w:styleId="Titre3Car">
    <w:name w:val="Titre 3 Car"/>
    <w:basedOn w:val="Policepardfaut"/>
    <w:link w:val="Titre3"/>
    <w:uiPriority w:val="9"/>
    <w:rsid w:val="00EC45CF"/>
    <w:rPr>
      <w:rFonts w:cstheme="minorHAnsi"/>
      <w:noProof/>
      <w:lang w:val="fr-BE"/>
    </w:rPr>
  </w:style>
  <w:style w:type="paragraph" w:styleId="En-tte">
    <w:name w:val="header"/>
    <w:basedOn w:val="Normal"/>
    <w:link w:val="En-tteCar"/>
    <w:uiPriority w:val="99"/>
    <w:unhideWhenUsed/>
    <w:rsid w:val="00095881"/>
    <w:pPr>
      <w:tabs>
        <w:tab w:val="center" w:pos="4536"/>
        <w:tab w:val="right" w:pos="9072"/>
      </w:tabs>
    </w:pPr>
  </w:style>
  <w:style w:type="character" w:customStyle="1" w:styleId="En-tteCar">
    <w:name w:val="En-tête Car"/>
    <w:basedOn w:val="Policepardfaut"/>
    <w:link w:val="En-tte"/>
    <w:uiPriority w:val="99"/>
    <w:rsid w:val="00095881"/>
    <w:rPr>
      <w:rFonts w:eastAsiaTheme="minorEastAsia" w:cstheme="minorHAnsi"/>
      <w:bCs/>
      <w:noProof/>
      <w:szCs w:val="24"/>
    </w:rPr>
  </w:style>
  <w:style w:type="paragraph" w:styleId="Pieddepage">
    <w:name w:val="footer"/>
    <w:basedOn w:val="Normal"/>
    <w:link w:val="PieddepageCar"/>
    <w:uiPriority w:val="99"/>
    <w:unhideWhenUsed/>
    <w:rsid w:val="00095881"/>
    <w:pPr>
      <w:tabs>
        <w:tab w:val="center" w:pos="4536"/>
        <w:tab w:val="right" w:pos="9072"/>
      </w:tabs>
    </w:pPr>
  </w:style>
  <w:style w:type="character" w:customStyle="1" w:styleId="PieddepageCar">
    <w:name w:val="Pied de page Car"/>
    <w:basedOn w:val="Policepardfaut"/>
    <w:link w:val="Pieddepage"/>
    <w:uiPriority w:val="99"/>
    <w:rsid w:val="00095881"/>
    <w:rPr>
      <w:rFonts w:eastAsiaTheme="minorEastAsia" w:cstheme="minorHAnsi"/>
      <w:bCs/>
      <w:noProof/>
      <w:szCs w:val="24"/>
    </w:rPr>
  </w:style>
  <w:style w:type="paragraph" w:customStyle="1" w:styleId="Fiches-Paragraphe">
    <w:name w:val="Fiches - Paragraphe"/>
    <w:basedOn w:val="Normal"/>
    <w:qFormat/>
    <w:rsid w:val="00095881"/>
    <w:pPr>
      <w:jc w:val="left"/>
    </w:pPr>
    <w:rPr>
      <w:rFonts w:cs="Tahoma"/>
      <w:b/>
      <w:color w:val="C00000"/>
      <w:sz w:val="32"/>
      <w:szCs w:val="32"/>
    </w:rPr>
  </w:style>
  <w:style w:type="character" w:styleId="Lienhypertexte">
    <w:name w:val="Hyperlink"/>
    <w:basedOn w:val="Policepardfaut"/>
    <w:uiPriority w:val="99"/>
    <w:unhideWhenUsed/>
    <w:rsid w:val="00095881"/>
    <w:rPr>
      <w:color w:val="0563C1" w:themeColor="hyperlink"/>
      <w:u w:val="single"/>
    </w:rPr>
  </w:style>
  <w:style w:type="table" w:styleId="Grilledutableau">
    <w:name w:val="Table Grid"/>
    <w:basedOn w:val="TableauNormal"/>
    <w:uiPriority w:val="59"/>
    <w:unhideWhenUsed/>
    <w:rsid w:val="00095881"/>
    <w:pPr>
      <w:spacing w:after="0" w:line="240" w:lineRule="auto"/>
    </w:pPr>
    <w:rPr>
      <w:rFonts w:ascii="Calibri" w:eastAsia="Calibri"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5881"/>
    <w:pPr>
      <w:ind w:left="708"/>
    </w:pPr>
    <w:rPr>
      <w:szCs w:val="22"/>
    </w:rPr>
  </w:style>
  <w:style w:type="paragraph" w:styleId="En-ttedetabledesmatires">
    <w:name w:val="TOC Heading"/>
    <w:basedOn w:val="Titre1"/>
    <w:next w:val="Normal"/>
    <w:uiPriority w:val="39"/>
    <w:unhideWhenUsed/>
    <w:qFormat/>
    <w:rsid w:val="00095881"/>
    <w:pPr>
      <w:spacing w:line="259" w:lineRule="auto"/>
      <w:outlineLvl w:val="9"/>
    </w:pPr>
    <w:rPr>
      <w:lang w:val="fr-BE" w:eastAsia="fr-BE"/>
    </w:rPr>
  </w:style>
  <w:style w:type="paragraph" w:styleId="TM1">
    <w:name w:val="toc 1"/>
    <w:basedOn w:val="Normal"/>
    <w:next w:val="Normal"/>
    <w:autoRedefine/>
    <w:uiPriority w:val="39"/>
    <w:unhideWhenUsed/>
    <w:rsid w:val="00095881"/>
    <w:pPr>
      <w:spacing w:after="100"/>
    </w:pPr>
  </w:style>
  <w:style w:type="paragraph" w:styleId="Sansinterligne">
    <w:name w:val="No Spacing"/>
    <w:aliases w:val="Puce-normal"/>
    <w:basedOn w:val="Paragraphedeliste"/>
    <w:link w:val="SansinterligneCar"/>
    <w:uiPriority w:val="1"/>
    <w:qFormat/>
    <w:rsid w:val="00095881"/>
    <w:pPr>
      <w:numPr>
        <w:numId w:val="7"/>
      </w:numPr>
      <w:ind w:left="714" w:hanging="357"/>
    </w:pPr>
  </w:style>
  <w:style w:type="character" w:customStyle="1" w:styleId="SansinterligneCar">
    <w:name w:val="Sans interligne Car"/>
    <w:aliases w:val="Puce-normal Car"/>
    <w:basedOn w:val="Policepardfaut"/>
    <w:link w:val="Sansinterligne"/>
    <w:uiPriority w:val="1"/>
    <w:rsid w:val="00095881"/>
    <w:rPr>
      <w:rFonts w:eastAsiaTheme="minorEastAsia" w:cstheme="minorHAnsi"/>
      <w:bCs/>
      <w:noProof/>
    </w:rPr>
  </w:style>
  <w:style w:type="character" w:styleId="Marquedecommentaire">
    <w:name w:val="annotation reference"/>
    <w:basedOn w:val="Policepardfaut"/>
    <w:uiPriority w:val="99"/>
    <w:semiHidden/>
    <w:unhideWhenUsed/>
    <w:rsid w:val="00095881"/>
    <w:rPr>
      <w:sz w:val="16"/>
      <w:szCs w:val="16"/>
    </w:rPr>
  </w:style>
  <w:style w:type="paragraph" w:styleId="Commentaire">
    <w:name w:val="annotation text"/>
    <w:basedOn w:val="Normal"/>
    <w:link w:val="CommentaireCar"/>
    <w:uiPriority w:val="99"/>
    <w:unhideWhenUsed/>
    <w:rsid w:val="00095881"/>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095881"/>
    <w:rPr>
      <w:rFonts w:eastAsiaTheme="minorEastAsia"/>
      <w:sz w:val="20"/>
      <w:szCs w:val="20"/>
      <w:lang w:eastAsia="fr-FR"/>
    </w:rPr>
  </w:style>
  <w:style w:type="character" w:customStyle="1" w:styleId="normaltextrun">
    <w:name w:val="normaltextrun"/>
    <w:basedOn w:val="Policepardfaut"/>
    <w:rsid w:val="00095881"/>
  </w:style>
  <w:style w:type="character" w:customStyle="1" w:styleId="eop">
    <w:name w:val="eop"/>
    <w:basedOn w:val="Policepardfaut"/>
    <w:rsid w:val="00095881"/>
  </w:style>
  <w:style w:type="paragraph" w:styleId="Objetducommentaire">
    <w:name w:val="annotation subject"/>
    <w:basedOn w:val="Commentaire"/>
    <w:next w:val="Commentaire"/>
    <w:link w:val="ObjetducommentaireCar"/>
    <w:uiPriority w:val="99"/>
    <w:semiHidden/>
    <w:unhideWhenUsed/>
    <w:rsid w:val="001A3AD6"/>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1A3AD6"/>
    <w:rPr>
      <w:rFonts w:eastAsiaTheme="minorEastAsia" w:cstheme="minorHAnsi"/>
      <w:b/>
      <w:bCs/>
      <w:noProof/>
      <w:sz w:val="20"/>
      <w:szCs w:val="20"/>
      <w:lang w:eastAsia="fr-FR"/>
    </w:rPr>
  </w:style>
  <w:style w:type="paragraph" w:customStyle="1" w:styleId="paragraph">
    <w:name w:val="paragraph"/>
    <w:basedOn w:val="Normal"/>
    <w:rsid w:val="00F23954"/>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lang w:eastAsia="en-GB"/>
    </w:rPr>
  </w:style>
  <w:style w:type="paragraph" w:styleId="Rvision">
    <w:name w:val="Revision"/>
    <w:hidden/>
    <w:uiPriority w:val="99"/>
    <w:semiHidden/>
    <w:rsid w:val="0024417A"/>
    <w:pPr>
      <w:spacing w:after="0" w:line="240" w:lineRule="auto"/>
    </w:pPr>
    <w:rPr>
      <w:rFonts w:eastAsiaTheme="minorEastAsia" w:cstheme="minorHAnsi"/>
      <w:bCs/>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lture@wbi.be" TargetMode="External"/><Relationship Id="rId18" Type="http://schemas.openxmlformats.org/officeDocument/2006/relationships/hyperlink" Target="mailto:culture@wbi.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fr.viamichelin.be/" TargetMode="External"/><Relationship Id="rId17" Type="http://schemas.openxmlformats.org/officeDocument/2006/relationships/image" Target="media/image4.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be.mappy.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header" Target="header3.xml"/><Relationship Id="rId10" Type="http://schemas.openxmlformats.org/officeDocument/2006/relationships/hyperlink" Target="http://www.citedesartsparis.fr"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EE45D-7254-4C08-BC7F-152DD10C7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8B6D1-6FBE-4FEF-A9DC-5B2AA25428D3}">
  <ds:schemaRefs>
    <ds:schemaRef ds:uri="http://schemas.microsoft.com/sharepoint/v3/contenttype/forms"/>
  </ds:schemaRefs>
</ds:datastoreItem>
</file>

<file path=customXml/itemProps3.xml><?xml version="1.0" encoding="utf-8"?>
<ds:datastoreItem xmlns:ds="http://schemas.openxmlformats.org/officeDocument/2006/customXml" ds:itemID="{ED8B0925-2829-4688-B15E-7691795D6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1805</Words>
  <Characters>9928</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Pascal Di Prima</cp:lastModifiedBy>
  <cp:revision>6</cp:revision>
  <dcterms:created xsi:type="dcterms:W3CDTF">2022-11-10T13:37:00Z</dcterms:created>
  <dcterms:modified xsi:type="dcterms:W3CDTF">2022-11-24T10:27:00Z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