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4A" w:rsidRPr="00211B37" w:rsidRDefault="00F3454A" w:rsidP="00F3454A">
      <w:pPr>
        <w:jc w:val="both"/>
        <w:rPr>
          <w:sz w:val="4"/>
          <w:szCs w:val="4"/>
          <w:lang w:val="fr-BE"/>
        </w:rPr>
      </w:pPr>
    </w:p>
    <w:p w:rsidR="00F3454A" w:rsidRPr="00287995"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rFonts w:cs="Tahoma"/>
          <w:smallCaps/>
          <w:spacing w:val="20"/>
          <w:sz w:val="8"/>
          <w:szCs w:val="8"/>
        </w:rPr>
      </w:pPr>
    </w:p>
    <w:p w:rsidR="00F3454A"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rFonts w:cs="Tahoma"/>
          <w:smallCaps/>
          <w:spacing w:val="20"/>
          <w:sz w:val="28"/>
          <w:szCs w:val="28"/>
        </w:rPr>
      </w:pPr>
      <w:smartTag w:uri="urn:schemas-microsoft-com:office:smarttags" w:element="PersonName">
        <w:smartTagPr>
          <w:attr w:name="ProductID" w:val="RUDY DEMOTTE&#10;"/>
        </w:smartTagPr>
        <w:r w:rsidRPr="00FE122F">
          <w:rPr>
            <w:rFonts w:cs="Tahoma"/>
            <w:smallCaps/>
            <w:spacing w:val="20"/>
            <w:sz w:val="28"/>
            <w:szCs w:val="28"/>
          </w:rPr>
          <w:t>Rudy Demotte</w:t>
        </w:r>
      </w:smartTag>
    </w:p>
    <w:p w:rsidR="00F3454A" w:rsidRPr="00FE122F"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rFonts w:cs="Tahoma"/>
          <w:smallCaps/>
          <w:spacing w:val="20"/>
          <w:sz w:val="4"/>
          <w:szCs w:val="4"/>
        </w:rPr>
      </w:pPr>
    </w:p>
    <w:p w:rsidR="00F3454A" w:rsidRPr="00FE122F"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bCs/>
          <w:smallCaps/>
          <w:spacing w:val="20"/>
          <w:sz w:val="28"/>
          <w:szCs w:val="28"/>
          <w:lang w:val="fr-BE"/>
        </w:rPr>
      </w:pPr>
      <w:r w:rsidRPr="00FE122F">
        <w:rPr>
          <w:bCs/>
          <w:smallCaps/>
          <w:spacing w:val="20"/>
          <w:sz w:val="28"/>
          <w:szCs w:val="28"/>
          <w:lang w:val="fr-BE"/>
        </w:rPr>
        <w:t>Ministre-Président du Gouvernement wallon</w:t>
      </w:r>
    </w:p>
    <w:p w:rsidR="00F3454A" w:rsidRPr="00FE122F"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bCs/>
          <w:smallCaps/>
          <w:spacing w:val="8"/>
          <w:sz w:val="8"/>
          <w:szCs w:val="8"/>
          <w:lang w:val="fr-BE"/>
        </w:rPr>
      </w:pPr>
    </w:p>
    <w:p w:rsidR="00F3454A" w:rsidRDefault="00600C9C" w:rsidP="00F3454A">
      <w:pPr>
        <w:pBdr>
          <w:top w:val="single" w:sz="12" w:space="4" w:color="auto" w:shadow="1"/>
          <w:left w:val="single" w:sz="12" w:space="4" w:color="auto" w:shadow="1"/>
          <w:bottom w:val="single" w:sz="12" w:space="4" w:color="auto" w:shadow="1"/>
          <w:right w:val="single" w:sz="12" w:space="4" w:color="auto" w:shadow="1"/>
        </w:pBdr>
        <w:jc w:val="center"/>
        <w:rPr>
          <w:bCs/>
          <w:smallCaps/>
          <w:spacing w:val="8"/>
          <w:sz w:val="28"/>
          <w:szCs w:val="28"/>
          <w:lang w:val="fr-BE"/>
        </w:rPr>
      </w:pPr>
      <w:r>
        <w:rPr>
          <w:bCs/>
          <w:smallCaps/>
          <w:noProof/>
          <w:spacing w:val="8"/>
          <w:sz w:val="28"/>
          <w:szCs w:val="28"/>
          <w:lang w:val="fr-BE" w:eastAsia="fr-BE"/>
        </w:rPr>
        <w:drawing>
          <wp:inline distT="0" distB="0" distL="0" distR="0">
            <wp:extent cx="628650" cy="866775"/>
            <wp:effectExtent l="19050" t="0" r="0" b="0"/>
            <wp:docPr id="1" name="Image 1" descr="Logo coq rouge Wallonie se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q rouge Wallonie serré"/>
                    <pic:cNvPicPr>
                      <a:picLocks noChangeAspect="1" noChangeArrowheads="1"/>
                    </pic:cNvPicPr>
                  </pic:nvPicPr>
                  <pic:blipFill>
                    <a:blip r:embed="rId8" cstate="print"/>
                    <a:srcRect/>
                    <a:stretch>
                      <a:fillRect/>
                    </a:stretch>
                  </pic:blipFill>
                  <pic:spPr bwMode="auto">
                    <a:xfrm>
                      <a:off x="0" y="0"/>
                      <a:ext cx="628650" cy="866775"/>
                    </a:xfrm>
                    <a:prstGeom prst="rect">
                      <a:avLst/>
                    </a:prstGeom>
                    <a:noFill/>
                    <a:ln w="9525">
                      <a:noFill/>
                      <a:miter lim="800000"/>
                      <a:headEnd/>
                      <a:tailEnd/>
                    </a:ln>
                  </pic:spPr>
                </pic:pic>
              </a:graphicData>
            </a:graphic>
          </wp:inline>
        </w:drawing>
      </w:r>
    </w:p>
    <w:p w:rsidR="00F3454A" w:rsidRPr="00BE0B3A"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spacing w:val="12"/>
          <w:sz w:val="28"/>
          <w:szCs w:val="28"/>
        </w:rPr>
      </w:pPr>
    </w:p>
    <w:p w:rsidR="00BD5849" w:rsidRDefault="00BD5849" w:rsidP="00F3454A">
      <w:pPr>
        <w:pBdr>
          <w:top w:val="single" w:sz="12" w:space="4" w:color="auto" w:shadow="1"/>
          <w:left w:val="single" w:sz="12" w:space="4" w:color="auto" w:shadow="1"/>
          <w:bottom w:val="single" w:sz="12" w:space="4" w:color="auto" w:shadow="1"/>
          <w:right w:val="single" w:sz="12" w:space="4" w:color="auto" w:shadow="1"/>
        </w:pBdr>
        <w:jc w:val="center"/>
        <w:rPr>
          <w:rFonts w:cs="Tahoma"/>
          <w:i/>
          <w:sz w:val="32"/>
          <w:szCs w:val="32"/>
          <w:lang w:val="fr-BE"/>
        </w:rPr>
      </w:pPr>
      <w:r>
        <w:rPr>
          <w:rFonts w:cs="Tahoma"/>
          <w:i/>
          <w:sz w:val="32"/>
          <w:szCs w:val="32"/>
          <w:lang w:val="fr-BE"/>
        </w:rPr>
        <w:t>Intervention lors de l’événement de lancement</w:t>
      </w:r>
    </w:p>
    <w:p w:rsidR="00CD4A40" w:rsidRDefault="00BD5849" w:rsidP="00F3454A">
      <w:pPr>
        <w:pBdr>
          <w:top w:val="single" w:sz="12" w:space="4" w:color="auto" w:shadow="1"/>
          <w:left w:val="single" w:sz="12" w:space="4" w:color="auto" w:shadow="1"/>
          <w:bottom w:val="single" w:sz="12" w:space="4" w:color="auto" w:shadow="1"/>
          <w:right w:val="single" w:sz="12" w:space="4" w:color="auto" w:shadow="1"/>
        </w:pBdr>
        <w:jc w:val="center"/>
        <w:rPr>
          <w:i/>
          <w:spacing w:val="12"/>
          <w:sz w:val="32"/>
          <w:szCs w:val="32"/>
        </w:rPr>
      </w:pPr>
      <w:proofErr w:type="gramStart"/>
      <w:r>
        <w:rPr>
          <w:rFonts w:cs="Tahoma"/>
          <w:i/>
          <w:sz w:val="32"/>
          <w:szCs w:val="32"/>
          <w:lang w:val="fr-BE"/>
        </w:rPr>
        <w:t>des</w:t>
      </w:r>
      <w:proofErr w:type="gramEnd"/>
      <w:r>
        <w:rPr>
          <w:rFonts w:cs="Tahoma"/>
          <w:i/>
          <w:sz w:val="32"/>
          <w:szCs w:val="32"/>
          <w:lang w:val="fr-BE"/>
        </w:rPr>
        <w:t xml:space="preserve"> commémorations de 14-18</w:t>
      </w:r>
    </w:p>
    <w:p w:rsidR="00DC65EA" w:rsidRPr="00CD4A40" w:rsidRDefault="00DC65EA" w:rsidP="00F3454A">
      <w:pPr>
        <w:pBdr>
          <w:top w:val="single" w:sz="12" w:space="4" w:color="auto" w:shadow="1"/>
          <w:left w:val="single" w:sz="12" w:space="4" w:color="auto" w:shadow="1"/>
          <w:bottom w:val="single" w:sz="12" w:space="4" w:color="auto" w:shadow="1"/>
          <w:right w:val="single" w:sz="12" w:space="4" w:color="auto" w:shadow="1"/>
        </w:pBdr>
        <w:jc w:val="center"/>
        <w:rPr>
          <w:i/>
          <w:spacing w:val="12"/>
          <w:sz w:val="32"/>
          <w:szCs w:val="32"/>
        </w:rPr>
      </w:pPr>
    </w:p>
    <w:p w:rsidR="00F3454A" w:rsidRPr="00FE122F"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b/>
          <w:smallCaps/>
          <w:spacing w:val="12"/>
          <w:sz w:val="32"/>
          <w:szCs w:val="32"/>
        </w:rPr>
      </w:pPr>
      <w:r>
        <w:rPr>
          <w:b/>
          <w:smallCaps/>
          <w:spacing w:val="12"/>
          <w:sz w:val="32"/>
          <w:szCs w:val="32"/>
        </w:rPr>
        <w:t>- </w:t>
      </w:r>
      <w:r w:rsidRPr="00FE122F">
        <w:rPr>
          <w:b/>
          <w:smallCaps/>
          <w:spacing w:val="12"/>
          <w:sz w:val="32"/>
          <w:szCs w:val="32"/>
        </w:rPr>
        <w:t>Informations pratiques</w:t>
      </w:r>
      <w:r>
        <w:rPr>
          <w:b/>
          <w:smallCaps/>
          <w:spacing w:val="12"/>
          <w:sz w:val="32"/>
          <w:szCs w:val="32"/>
        </w:rPr>
        <w:t> -</w:t>
      </w:r>
    </w:p>
    <w:p w:rsidR="00F3454A" w:rsidRPr="00287995" w:rsidRDefault="00F3454A" w:rsidP="00F3454A">
      <w:pPr>
        <w:pBdr>
          <w:top w:val="single" w:sz="12" w:space="4" w:color="auto" w:shadow="1"/>
          <w:left w:val="single" w:sz="12" w:space="4" w:color="auto" w:shadow="1"/>
          <w:bottom w:val="single" w:sz="12" w:space="4" w:color="auto" w:shadow="1"/>
          <w:right w:val="single" w:sz="12" w:space="4" w:color="auto" w:shadow="1"/>
        </w:pBdr>
        <w:jc w:val="center"/>
        <w:rPr>
          <w:smallCaps/>
          <w:spacing w:val="12"/>
          <w:sz w:val="8"/>
          <w:szCs w:val="8"/>
        </w:rPr>
      </w:pPr>
    </w:p>
    <w:p w:rsidR="00F3454A" w:rsidRDefault="00F3454A" w:rsidP="00F3454A">
      <w:pPr>
        <w:jc w:val="both"/>
      </w:pPr>
    </w:p>
    <w:p w:rsidR="00F3454A" w:rsidRDefault="00F3454A" w:rsidP="00F3454A">
      <w:pPr>
        <w:jc w:val="both"/>
      </w:pPr>
    </w:p>
    <w:p w:rsidR="00F3454A" w:rsidRPr="00FE122F" w:rsidRDefault="00F3454A" w:rsidP="00F3454A">
      <w:pPr>
        <w:jc w:val="both"/>
        <w:rPr>
          <w:b/>
          <w:smallCaps/>
          <w:spacing w:val="20"/>
          <w:sz w:val="28"/>
          <w:szCs w:val="28"/>
        </w:rPr>
      </w:pPr>
      <w:r w:rsidRPr="00C20675">
        <w:rPr>
          <w:b/>
          <w:smallCaps/>
          <w:spacing w:val="20"/>
          <w:sz w:val="28"/>
          <w:szCs w:val="28"/>
          <w:u w:val="single"/>
        </w:rPr>
        <w:t>Date</w:t>
      </w:r>
      <w:r w:rsidRPr="00FE122F">
        <w:rPr>
          <w:b/>
          <w:smallCaps/>
          <w:spacing w:val="20"/>
          <w:sz w:val="28"/>
          <w:szCs w:val="28"/>
        </w:rPr>
        <w:t xml:space="preserve"> : </w:t>
      </w:r>
    </w:p>
    <w:p w:rsidR="00F3454A" w:rsidRPr="00C20675" w:rsidRDefault="00F3454A" w:rsidP="00F3454A">
      <w:pPr>
        <w:jc w:val="both"/>
        <w:rPr>
          <w:sz w:val="24"/>
          <w:szCs w:val="24"/>
        </w:rPr>
      </w:pPr>
    </w:p>
    <w:p w:rsidR="00C810A6" w:rsidRDefault="00B4732E" w:rsidP="00DC65EA">
      <w:pPr>
        <w:autoSpaceDE w:val="0"/>
        <w:autoSpaceDN w:val="0"/>
        <w:adjustRightInd w:val="0"/>
        <w:rPr>
          <w:rFonts w:ascii="Arial" w:hAnsi="Arial" w:cs="Arial"/>
          <w:sz w:val="20"/>
          <w:szCs w:val="20"/>
        </w:rPr>
      </w:pPr>
      <w:r>
        <w:rPr>
          <w:sz w:val="24"/>
          <w:szCs w:val="24"/>
        </w:rPr>
        <w:t xml:space="preserve">Le </w:t>
      </w:r>
      <w:r w:rsidR="00673D3A">
        <w:rPr>
          <w:sz w:val="24"/>
          <w:szCs w:val="24"/>
        </w:rPr>
        <w:t>4</w:t>
      </w:r>
      <w:r w:rsidR="001B30EB">
        <w:rPr>
          <w:sz w:val="24"/>
          <w:szCs w:val="24"/>
        </w:rPr>
        <w:t> </w:t>
      </w:r>
      <w:r w:rsidR="00ED095D">
        <w:rPr>
          <w:sz w:val="24"/>
          <w:szCs w:val="24"/>
        </w:rPr>
        <w:t>novembre</w:t>
      </w:r>
      <w:r w:rsidR="001B30EB">
        <w:rPr>
          <w:sz w:val="24"/>
          <w:szCs w:val="24"/>
        </w:rPr>
        <w:t> </w:t>
      </w:r>
      <w:r w:rsidR="00792874">
        <w:rPr>
          <w:sz w:val="24"/>
          <w:szCs w:val="24"/>
        </w:rPr>
        <w:t>2013</w:t>
      </w:r>
    </w:p>
    <w:p w:rsidR="00830722" w:rsidRDefault="00830722" w:rsidP="00F3454A">
      <w:pPr>
        <w:jc w:val="both"/>
        <w:rPr>
          <w:sz w:val="24"/>
          <w:szCs w:val="24"/>
        </w:rPr>
      </w:pPr>
    </w:p>
    <w:p w:rsidR="00EE6FDA" w:rsidRPr="00C20675" w:rsidRDefault="00EE6FDA" w:rsidP="00F3454A">
      <w:pPr>
        <w:jc w:val="both"/>
        <w:rPr>
          <w:sz w:val="24"/>
          <w:szCs w:val="24"/>
        </w:rPr>
      </w:pPr>
    </w:p>
    <w:p w:rsidR="00F3454A" w:rsidRPr="00FE122F" w:rsidRDefault="00F3454A" w:rsidP="00673D3A">
      <w:pPr>
        <w:jc w:val="both"/>
        <w:rPr>
          <w:b/>
          <w:smallCaps/>
          <w:spacing w:val="20"/>
          <w:sz w:val="28"/>
          <w:szCs w:val="28"/>
        </w:rPr>
      </w:pPr>
      <w:r w:rsidRPr="00C20675">
        <w:rPr>
          <w:b/>
          <w:smallCaps/>
          <w:spacing w:val="20"/>
          <w:sz w:val="28"/>
          <w:szCs w:val="28"/>
          <w:u w:val="single"/>
        </w:rPr>
        <w:t>Adresse du jour</w:t>
      </w:r>
      <w:r w:rsidRPr="00FE122F">
        <w:rPr>
          <w:b/>
          <w:smallCaps/>
          <w:spacing w:val="20"/>
          <w:sz w:val="28"/>
          <w:szCs w:val="28"/>
        </w:rPr>
        <w:t xml:space="preserve"> : </w:t>
      </w:r>
    </w:p>
    <w:p w:rsidR="00673D3A" w:rsidRPr="00EE6FDA" w:rsidRDefault="00673D3A" w:rsidP="00EE6FDA">
      <w:pPr>
        <w:jc w:val="both"/>
        <w:rPr>
          <w:sz w:val="24"/>
          <w:szCs w:val="24"/>
        </w:rPr>
      </w:pPr>
    </w:p>
    <w:p w:rsidR="0080188A" w:rsidRPr="00EE6FDA" w:rsidRDefault="00673D3A" w:rsidP="00EE6FDA">
      <w:pPr>
        <w:jc w:val="both"/>
        <w:rPr>
          <w:sz w:val="24"/>
          <w:szCs w:val="24"/>
        </w:rPr>
      </w:pPr>
      <w:r w:rsidRPr="00EE6FDA">
        <w:rPr>
          <w:sz w:val="24"/>
          <w:szCs w:val="24"/>
        </w:rPr>
        <w:t>T</w:t>
      </w:r>
      <w:r w:rsidR="001B30EB">
        <w:rPr>
          <w:sz w:val="24"/>
          <w:szCs w:val="24"/>
        </w:rPr>
        <w:t>héâtre Royal de Namur</w:t>
      </w:r>
    </w:p>
    <w:p w:rsidR="00F3454A" w:rsidRDefault="00F3454A" w:rsidP="00F3454A">
      <w:pPr>
        <w:jc w:val="both"/>
        <w:rPr>
          <w:sz w:val="24"/>
          <w:szCs w:val="24"/>
          <w:lang w:val="fr-BE"/>
        </w:rPr>
      </w:pPr>
    </w:p>
    <w:p w:rsidR="00EE6FDA" w:rsidRPr="0080188A" w:rsidRDefault="00EE6FDA" w:rsidP="00F3454A">
      <w:pPr>
        <w:jc w:val="both"/>
        <w:rPr>
          <w:sz w:val="24"/>
          <w:szCs w:val="24"/>
          <w:lang w:val="fr-BE"/>
        </w:rPr>
      </w:pPr>
    </w:p>
    <w:p w:rsidR="00F3454A" w:rsidRDefault="00F3454A" w:rsidP="00F3454A">
      <w:pPr>
        <w:jc w:val="both"/>
        <w:rPr>
          <w:b/>
          <w:smallCaps/>
          <w:spacing w:val="20"/>
          <w:sz w:val="28"/>
          <w:szCs w:val="28"/>
        </w:rPr>
      </w:pPr>
      <w:r w:rsidRPr="00C20675">
        <w:rPr>
          <w:b/>
          <w:smallCaps/>
          <w:spacing w:val="20"/>
          <w:sz w:val="28"/>
          <w:szCs w:val="28"/>
          <w:u w:val="single"/>
        </w:rPr>
        <w:t>Déroulé</w:t>
      </w:r>
      <w:r w:rsidRPr="00FE122F">
        <w:rPr>
          <w:b/>
          <w:smallCaps/>
          <w:spacing w:val="20"/>
          <w:sz w:val="28"/>
          <w:szCs w:val="28"/>
        </w:rPr>
        <w:t> :</w:t>
      </w:r>
    </w:p>
    <w:p w:rsidR="00ED095D" w:rsidRPr="00687B61" w:rsidRDefault="00ED095D" w:rsidP="00687B61">
      <w:pPr>
        <w:jc w:val="both"/>
        <w:rPr>
          <w:smallCaps/>
          <w:spacing w:val="20"/>
          <w:sz w:val="24"/>
          <w:szCs w:val="24"/>
          <w:lang w:val="fr-BE"/>
        </w:rPr>
      </w:pPr>
    </w:p>
    <w:p w:rsidR="0080188A" w:rsidRPr="005E70CD" w:rsidRDefault="0080188A" w:rsidP="00EE6FDA">
      <w:pPr>
        <w:jc w:val="both"/>
        <w:rPr>
          <w:i/>
          <w:iCs/>
          <w:lang w:val="en-US"/>
        </w:rPr>
      </w:pPr>
      <w:r w:rsidRPr="005E70CD">
        <w:rPr>
          <w:sz w:val="24"/>
          <w:szCs w:val="24"/>
          <w:lang w:val="en-US"/>
        </w:rPr>
        <w:t>19</w:t>
      </w:r>
      <w:r w:rsidR="001B30EB" w:rsidRPr="005E70CD">
        <w:rPr>
          <w:sz w:val="24"/>
          <w:szCs w:val="24"/>
          <w:lang w:val="en-US"/>
        </w:rPr>
        <w:t> </w:t>
      </w:r>
      <w:r w:rsidRPr="005E70CD">
        <w:rPr>
          <w:sz w:val="24"/>
          <w:szCs w:val="24"/>
          <w:lang w:val="en-US"/>
        </w:rPr>
        <w:t>h</w:t>
      </w:r>
      <w:r w:rsidR="001B30EB" w:rsidRPr="005E70CD">
        <w:rPr>
          <w:sz w:val="24"/>
          <w:szCs w:val="24"/>
          <w:lang w:val="en-US"/>
        </w:rPr>
        <w:t> </w:t>
      </w:r>
      <w:r w:rsidRPr="005E70CD">
        <w:rPr>
          <w:sz w:val="24"/>
          <w:szCs w:val="24"/>
          <w:lang w:val="en-US"/>
        </w:rPr>
        <w:t>30</w:t>
      </w:r>
      <w:r w:rsidR="00687B61" w:rsidRPr="005E70CD">
        <w:rPr>
          <w:sz w:val="24"/>
          <w:szCs w:val="24"/>
          <w:lang w:val="en-US"/>
        </w:rPr>
        <w:t>:</w:t>
      </w:r>
      <w:r w:rsidR="00673D3A" w:rsidRPr="005E70CD">
        <w:rPr>
          <w:sz w:val="24"/>
          <w:szCs w:val="24"/>
          <w:lang w:val="en-US"/>
        </w:rPr>
        <w:t xml:space="preserve"> </w:t>
      </w:r>
      <w:r w:rsidRPr="005E70CD">
        <w:rPr>
          <w:sz w:val="24"/>
          <w:szCs w:val="24"/>
          <w:lang w:val="en-US"/>
        </w:rPr>
        <w:t>Projection du film</w:t>
      </w:r>
      <w:r w:rsidR="00673D3A" w:rsidRPr="005E70CD">
        <w:rPr>
          <w:sz w:val="24"/>
          <w:szCs w:val="24"/>
          <w:lang w:val="en-US"/>
        </w:rPr>
        <w:t xml:space="preserve"> </w:t>
      </w:r>
      <w:r w:rsidR="00673D3A" w:rsidRPr="005E70CD">
        <w:rPr>
          <w:i/>
          <w:iCs/>
          <w:lang w:val="en-US"/>
        </w:rPr>
        <w:t>« </w:t>
      </w:r>
      <w:r w:rsidRPr="005E70CD">
        <w:rPr>
          <w:i/>
          <w:iCs/>
          <w:lang w:val="en-US"/>
        </w:rPr>
        <w:t xml:space="preserve">Belgium the place to </w:t>
      </w:r>
      <w:proofErr w:type="gramStart"/>
      <w:r w:rsidRPr="005E70CD">
        <w:rPr>
          <w:i/>
          <w:iCs/>
          <w:lang w:val="en-US"/>
        </w:rPr>
        <w:t>be,</w:t>
      </w:r>
      <w:proofErr w:type="gramEnd"/>
      <w:r w:rsidRPr="005E70CD">
        <w:rPr>
          <w:i/>
          <w:iCs/>
          <w:lang w:val="en-US"/>
        </w:rPr>
        <w:t xml:space="preserve"> the first and the last</w:t>
      </w:r>
      <w:r w:rsidR="00673D3A" w:rsidRPr="005E70CD">
        <w:rPr>
          <w:i/>
          <w:iCs/>
          <w:lang w:val="en-US"/>
        </w:rPr>
        <w:t> »</w:t>
      </w:r>
    </w:p>
    <w:p w:rsidR="00687B61" w:rsidRPr="005E70CD" w:rsidRDefault="00687B61" w:rsidP="00687B61">
      <w:pPr>
        <w:rPr>
          <w:lang w:val="en-US"/>
        </w:rPr>
      </w:pPr>
    </w:p>
    <w:p w:rsidR="0080188A" w:rsidRDefault="0080188A" w:rsidP="00EE6FDA">
      <w:pPr>
        <w:jc w:val="both"/>
        <w:rPr>
          <w:sz w:val="24"/>
          <w:szCs w:val="24"/>
        </w:rPr>
      </w:pPr>
      <w:r w:rsidRPr="00EE6FDA">
        <w:rPr>
          <w:sz w:val="24"/>
          <w:szCs w:val="24"/>
        </w:rPr>
        <w:t>20</w:t>
      </w:r>
      <w:r w:rsidR="001B30EB">
        <w:rPr>
          <w:sz w:val="24"/>
          <w:szCs w:val="24"/>
        </w:rPr>
        <w:t> </w:t>
      </w:r>
      <w:r w:rsidRPr="00EE6FDA">
        <w:rPr>
          <w:sz w:val="24"/>
          <w:szCs w:val="24"/>
        </w:rPr>
        <w:t>h</w:t>
      </w:r>
      <w:r w:rsidR="001B30EB">
        <w:rPr>
          <w:sz w:val="24"/>
          <w:szCs w:val="24"/>
        </w:rPr>
        <w:t> </w:t>
      </w:r>
      <w:r w:rsidRPr="00EE6FDA">
        <w:rPr>
          <w:sz w:val="24"/>
          <w:szCs w:val="24"/>
        </w:rPr>
        <w:t>00</w:t>
      </w:r>
      <w:r w:rsidR="00687B61" w:rsidRPr="00EE6FDA">
        <w:rPr>
          <w:sz w:val="24"/>
          <w:szCs w:val="24"/>
        </w:rPr>
        <w:t> :</w:t>
      </w:r>
      <w:r w:rsidR="00673D3A" w:rsidRPr="00EE6FDA">
        <w:rPr>
          <w:sz w:val="24"/>
          <w:szCs w:val="24"/>
        </w:rPr>
        <w:t xml:space="preserve"> </w:t>
      </w:r>
      <w:r w:rsidRPr="00EE6FDA">
        <w:rPr>
          <w:sz w:val="24"/>
          <w:szCs w:val="24"/>
        </w:rPr>
        <w:t>Discours</w:t>
      </w:r>
      <w:r w:rsidR="001B30EB">
        <w:rPr>
          <w:sz w:val="24"/>
          <w:szCs w:val="24"/>
        </w:rPr>
        <w:t> :</w:t>
      </w:r>
    </w:p>
    <w:p w:rsidR="001B30EB" w:rsidRPr="001B30EB" w:rsidRDefault="001B30EB" w:rsidP="00EE6FDA">
      <w:pPr>
        <w:jc w:val="both"/>
        <w:rPr>
          <w:sz w:val="12"/>
          <w:szCs w:val="12"/>
        </w:rPr>
      </w:pPr>
    </w:p>
    <w:p w:rsidR="00673D3A" w:rsidRPr="00687B61" w:rsidRDefault="00673D3A" w:rsidP="00687B61">
      <w:pPr>
        <w:pStyle w:val="Paragraphedeliste"/>
        <w:numPr>
          <w:ilvl w:val="0"/>
          <w:numId w:val="15"/>
        </w:numPr>
        <w:jc w:val="both"/>
        <w:rPr>
          <w:sz w:val="24"/>
          <w:szCs w:val="24"/>
          <w:lang w:val="fr-BE"/>
        </w:rPr>
      </w:pPr>
      <w:r w:rsidRPr="00687B61">
        <w:rPr>
          <w:sz w:val="24"/>
          <w:szCs w:val="24"/>
          <w:lang w:val="fr-BE"/>
        </w:rPr>
        <w:t xml:space="preserve">Madame </w:t>
      </w:r>
      <w:r w:rsidRPr="00687B61">
        <w:rPr>
          <w:b/>
          <w:sz w:val="24"/>
          <w:szCs w:val="24"/>
          <w:lang w:val="fr-BE"/>
        </w:rPr>
        <w:t>Laurence V</w:t>
      </w:r>
      <w:r w:rsidR="001B30EB">
        <w:rPr>
          <w:b/>
          <w:sz w:val="24"/>
          <w:szCs w:val="24"/>
          <w:lang w:val="fr-BE"/>
        </w:rPr>
        <w:t>an </w:t>
      </w:r>
      <w:proofErr w:type="spellStart"/>
      <w:r w:rsidR="001B30EB">
        <w:rPr>
          <w:b/>
          <w:sz w:val="24"/>
          <w:szCs w:val="24"/>
          <w:lang w:val="fr-BE"/>
        </w:rPr>
        <w:t>Ypersele</w:t>
      </w:r>
      <w:proofErr w:type="spellEnd"/>
      <w:r w:rsidRPr="00687B61">
        <w:rPr>
          <w:sz w:val="24"/>
          <w:szCs w:val="24"/>
          <w:lang w:val="fr-BE"/>
        </w:rPr>
        <w:t xml:space="preserve"> – Coordinatrice des commémorations </w:t>
      </w:r>
    </w:p>
    <w:p w:rsidR="00673D3A" w:rsidRPr="00687B61" w:rsidRDefault="00673D3A" w:rsidP="00687B61">
      <w:pPr>
        <w:pStyle w:val="Paragraphedeliste"/>
        <w:numPr>
          <w:ilvl w:val="0"/>
          <w:numId w:val="15"/>
        </w:numPr>
        <w:jc w:val="both"/>
        <w:rPr>
          <w:sz w:val="24"/>
          <w:szCs w:val="24"/>
          <w:lang w:val="fr-BE"/>
        </w:rPr>
      </w:pPr>
      <w:r w:rsidRPr="00687B61">
        <w:rPr>
          <w:sz w:val="24"/>
          <w:szCs w:val="24"/>
          <w:lang w:val="fr-BE"/>
        </w:rPr>
        <w:t xml:space="preserve">Monsieur le Ministre-Président </w:t>
      </w:r>
      <w:r w:rsidRPr="00687B61">
        <w:rPr>
          <w:b/>
          <w:sz w:val="24"/>
          <w:szCs w:val="24"/>
          <w:lang w:val="fr-BE"/>
        </w:rPr>
        <w:t>Rudy D</w:t>
      </w:r>
      <w:r w:rsidR="001B30EB">
        <w:rPr>
          <w:b/>
          <w:sz w:val="24"/>
          <w:szCs w:val="24"/>
          <w:lang w:val="fr-BE"/>
        </w:rPr>
        <w:t>emotte</w:t>
      </w:r>
      <w:r w:rsidRPr="00687B61">
        <w:rPr>
          <w:sz w:val="24"/>
          <w:szCs w:val="24"/>
          <w:lang w:val="fr-BE"/>
        </w:rPr>
        <w:t xml:space="preserve"> &amp; Monsieur </w:t>
      </w:r>
      <w:r w:rsidRPr="00687B61">
        <w:rPr>
          <w:b/>
          <w:sz w:val="24"/>
          <w:szCs w:val="24"/>
          <w:lang w:val="fr-BE"/>
        </w:rPr>
        <w:t>Paul F</w:t>
      </w:r>
      <w:r w:rsidR="001B30EB">
        <w:rPr>
          <w:b/>
          <w:sz w:val="24"/>
          <w:szCs w:val="24"/>
          <w:lang w:val="fr-BE"/>
        </w:rPr>
        <w:t>urlan</w:t>
      </w:r>
    </w:p>
    <w:p w:rsidR="00673D3A" w:rsidRPr="00687B61" w:rsidRDefault="00673D3A" w:rsidP="00687B61">
      <w:pPr>
        <w:pStyle w:val="Paragraphedeliste"/>
        <w:numPr>
          <w:ilvl w:val="0"/>
          <w:numId w:val="15"/>
        </w:numPr>
        <w:jc w:val="both"/>
        <w:rPr>
          <w:sz w:val="24"/>
          <w:szCs w:val="24"/>
          <w:lang w:val="fr-BE"/>
        </w:rPr>
      </w:pPr>
      <w:r w:rsidRPr="00687B61">
        <w:rPr>
          <w:sz w:val="24"/>
          <w:szCs w:val="24"/>
          <w:lang w:val="fr-BE"/>
        </w:rPr>
        <w:t xml:space="preserve">Monsieur </w:t>
      </w:r>
      <w:r w:rsidRPr="00687B61">
        <w:rPr>
          <w:b/>
          <w:sz w:val="24"/>
          <w:szCs w:val="24"/>
          <w:lang w:val="fr-BE"/>
        </w:rPr>
        <w:t xml:space="preserve">Philippe </w:t>
      </w:r>
      <w:proofErr w:type="spellStart"/>
      <w:r w:rsidRPr="00687B61">
        <w:rPr>
          <w:b/>
          <w:sz w:val="24"/>
          <w:szCs w:val="24"/>
          <w:lang w:val="fr-BE"/>
        </w:rPr>
        <w:t>S</w:t>
      </w:r>
      <w:r w:rsidR="001B30EB">
        <w:rPr>
          <w:b/>
          <w:sz w:val="24"/>
          <w:szCs w:val="24"/>
          <w:lang w:val="fr-BE"/>
        </w:rPr>
        <w:t>uinen</w:t>
      </w:r>
      <w:proofErr w:type="spellEnd"/>
    </w:p>
    <w:p w:rsidR="00673D3A" w:rsidRPr="00687B61" w:rsidRDefault="00673D3A" w:rsidP="00687B61">
      <w:pPr>
        <w:pStyle w:val="Paragraphedeliste"/>
        <w:numPr>
          <w:ilvl w:val="0"/>
          <w:numId w:val="15"/>
        </w:numPr>
        <w:jc w:val="both"/>
        <w:rPr>
          <w:sz w:val="24"/>
          <w:szCs w:val="24"/>
          <w:lang w:val="fr-BE"/>
        </w:rPr>
      </w:pPr>
      <w:r w:rsidRPr="00687B61">
        <w:rPr>
          <w:sz w:val="24"/>
          <w:szCs w:val="24"/>
          <w:lang w:val="fr-BE"/>
        </w:rPr>
        <w:t xml:space="preserve">Monsieur l’Ambassadeur britannique – </w:t>
      </w:r>
      <w:r w:rsidRPr="00687B61">
        <w:rPr>
          <w:b/>
          <w:sz w:val="24"/>
          <w:szCs w:val="24"/>
          <w:lang w:val="fr-BE"/>
        </w:rPr>
        <w:t>SEM</w:t>
      </w:r>
      <w:r w:rsidRPr="00687B61">
        <w:rPr>
          <w:sz w:val="24"/>
          <w:szCs w:val="24"/>
          <w:lang w:val="fr-BE"/>
        </w:rPr>
        <w:t xml:space="preserve"> </w:t>
      </w:r>
      <w:r w:rsidRPr="00687B61">
        <w:rPr>
          <w:b/>
          <w:sz w:val="24"/>
          <w:szCs w:val="24"/>
          <w:lang w:val="fr-BE"/>
        </w:rPr>
        <w:t xml:space="preserve">Jonathan </w:t>
      </w:r>
      <w:proofErr w:type="spellStart"/>
      <w:r w:rsidRPr="00687B61">
        <w:rPr>
          <w:b/>
          <w:sz w:val="24"/>
          <w:szCs w:val="24"/>
          <w:lang w:val="fr-BE"/>
        </w:rPr>
        <w:t>B</w:t>
      </w:r>
      <w:r w:rsidR="001B30EB">
        <w:rPr>
          <w:b/>
          <w:sz w:val="24"/>
          <w:szCs w:val="24"/>
          <w:lang w:val="fr-BE"/>
        </w:rPr>
        <w:t>renton</w:t>
      </w:r>
      <w:proofErr w:type="spellEnd"/>
    </w:p>
    <w:p w:rsidR="00673D3A" w:rsidRPr="00687B61" w:rsidRDefault="00673D3A" w:rsidP="00687B61">
      <w:pPr>
        <w:pStyle w:val="Paragraphedeliste"/>
        <w:numPr>
          <w:ilvl w:val="0"/>
          <w:numId w:val="15"/>
        </w:numPr>
        <w:jc w:val="both"/>
        <w:rPr>
          <w:sz w:val="24"/>
          <w:szCs w:val="24"/>
          <w:lang w:val="fr-BE"/>
        </w:rPr>
      </w:pPr>
      <w:r w:rsidRPr="00687B61">
        <w:rPr>
          <w:sz w:val="24"/>
          <w:szCs w:val="24"/>
          <w:lang w:val="fr-BE"/>
        </w:rPr>
        <w:t xml:space="preserve">Monsieur l’Ambassadeur français – </w:t>
      </w:r>
      <w:r w:rsidRPr="00687B61">
        <w:rPr>
          <w:b/>
          <w:sz w:val="24"/>
          <w:szCs w:val="24"/>
          <w:lang w:val="fr-BE"/>
        </w:rPr>
        <w:t xml:space="preserve">SEM Bernard </w:t>
      </w:r>
      <w:proofErr w:type="spellStart"/>
      <w:r w:rsidRPr="00687B61">
        <w:rPr>
          <w:b/>
          <w:sz w:val="24"/>
          <w:szCs w:val="24"/>
          <w:lang w:val="fr-BE"/>
        </w:rPr>
        <w:t>V</w:t>
      </w:r>
      <w:r w:rsidR="001B30EB">
        <w:rPr>
          <w:b/>
          <w:sz w:val="24"/>
          <w:szCs w:val="24"/>
          <w:lang w:val="fr-BE"/>
        </w:rPr>
        <w:t>alero</w:t>
      </w:r>
      <w:proofErr w:type="spellEnd"/>
    </w:p>
    <w:p w:rsidR="00673D3A" w:rsidRPr="00687B61" w:rsidRDefault="00673D3A" w:rsidP="00687B61">
      <w:pPr>
        <w:pStyle w:val="Paragraphedeliste"/>
        <w:numPr>
          <w:ilvl w:val="0"/>
          <w:numId w:val="15"/>
        </w:numPr>
        <w:jc w:val="both"/>
        <w:rPr>
          <w:sz w:val="24"/>
          <w:szCs w:val="24"/>
          <w:lang w:val="fr-BE"/>
        </w:rPr>
      </w:pPr>
      <w:r w:rsidRPr="00687B61">
        <w:rPr>
          <w:sz w:val="24"/>
          <w:szCs w:val="24"/>
          <w:lang w:val="fr-BE"/>
        </w:rPr>
        <w:t xml:space="preserve">Monsieur l’Ambassadeur allemand – </w:t>
      </w:r>
      <w:r w:rsidRPr="00687B61">
        <w:rPr>
          <w:b/>
          <w:sz w:val="24"/>
          <w:szCs w:val="24"/>
          <w:lang w:val="fr-BE"/>
        </w:rPr>
        <w:t xml:space="preserve">SEM Eckart </w:t>
      </w:r>
      <w:proofErr w:type="spellStart"/>
      <w:r w:rsidRPr="00687B61">
        <w:rPr>
          <w:b/>
          <w:sz w:val="24"/>
          <w:szCs w:val="24"/>
          <w:lang w:val="fr-BE"/>
        </w:rPr>
        <w:t>C</w:t>
      </w:r>
      <w:r w:rsidR="001B30EB">
        <w:rPr>
          <w:b/>
          <w:sz w:val="24"/>
          <w:szCs w:val="24"/>
          <w:lang w:val="fr-BE"/>
        </w:rPr>
        <w:t>untz</w:t>
      </w:r>
      <w:proofErr w:type="spellEnd"/>
    </w:p>
    <w:p w:rsidR="00673D3A" w:rsidRPr="00687B61" w:rsidRDefault="00673D3A" w:rsidP="00687B61">
      <w:pPr>
        <w:jc w:val="both"/>
        <w:rPr>
          <w:sz w:val="24"/>
          <w:szCs w:val="24"/>
          <w:lang w:val="fr-BE"/>
        </w:rPr>
      </w:pPr>
    </w:p>
    <w:p w:rsidR="0080188A" w:rsidRPr="00EE6FDA" w:rsidRDefault="0080188A" w:rsidP="00EE6FDA">
      <w:pPr>
        <w:jc w:val="both"/>
        <w:rPr>
          <w:sz w:val="24"/>
          <w:szCs w:val="24"/>
        </w:rPr>
      </w:pPr>
      <w:r w:rsidRPr="00EE6FDA">
        <w:rPr>
          <w:sz w:val="24"/>
          <w:szCs w:val="24"/>
        </w:rPr>
        <w:t>20</w:t>
      </w:r>
      <w:r w:rsidR="00EE6FDA">
        <w:rPr>
          <w:sz w:val="24"/>
          <w:szCs w:val="24"/>
        </w:rPr>
        <w:t> </w:t>
      </w:r>
      <w:r w:rsidRPr="00EE6FDA">
        <w:rPr>
          <w:sz w:val="24"/>
          <w:szCs w:val="24"/>
        </w:rPr>
        <w:t>h30</w:t>
      </w:r>
      <w:r w:rsidR="00687B61" w:rsidRPr="00EE6FDA">
        <w:rPr>
          <w:sz w:val="24"/>
          <w:szCs w:val="24"/>
        </w:rPr>
        <w:t> :</w:t>
      </w:r>
      <w:r w:rsidR="00673D3A" w:rsidRPr="00EE6FDA">
        <w:rPr>
          <w:sz w:val="24"/>
          <w:szCs w:val="24"/>
        </w:rPr>
        <w:t xml:space="preserve"> </w:t>
      </w:r>
      <w:r w:rsidRPr="00EE6FDA">
        <w:rPr>
          <w:sz w:val="24"/>
          <w:szCs w:val="24"/>
        </w:rPr>
        <w:t>Lecture-Vidéo à quatre voix</w:t>
      </w:r>
      <w:r w:rsidR="00673D3A" w:rsidRPr="00EE6FDA">
        <w:rPr>
          <w:sz w:val="24"/>
          <w:szCs w:val="24"/>
        </w:rPr>
        <w:t xml:space="preserve"> </w:t>
      </w:r>
      <w:r w:rsidR="00673D3A" w:rsidRPr="00EE6FDA">
        <w:rPr>
          <w:i/>
          <w:iCs/>
        </w:rPr>
        <w:t>« </w:t>
      </w:r>
      <w:r w:rsidRPr="00EE6FDA">
        <w:rPr>
          <w:i/>
          <w:iCs/>
        </w:rPr>
        <w:t>Nous autres civilisations, nous savons maintenant que nous sommes mortelles</w:t>
      </w:r>
      <w:r w:rsidR="00673D3A" w:rsidRPr="00EE6FDA">
        <w:rPr>
          <w:i/>
          <w:iCs/>
        </w:rPr>
        <w:t> »</w:t>
      </w:r>
      <w:r w:rsidRPr="00EE6FDA">
        <w:rPr>
          <w:sz w:val="24"/>
          <w:szCs w:val="24"/>
        </w:rPr>
        <w:t xml:space="preserve"> - Paul Valéry</w:t>
      </w:r>
    </w:p>
    <w:p w:rsidR="00535819" w:rsidRPr="00687B61" w:rsidRDefault="00535819" w:rsidP="00687B61">
      <w:pPr>
        <w:rPr>
          <w:lang w:val="fr-BE"/>
        </w:rPr>
      </w:pPr>
    </w:p>
    <w:p w:rsidR="00F1432B" w:rsidRPr="005E70CD" w:rsidRDefault="0080188A" w:rsidP="00EE6FDA">
      <w:pPr>
        <w:jc w:val="both"/>
        <w:rPr>
          <w:iCs/>
          <w:lang w:val="en-US"/>
        </w:rPr>
      </w:pPr>
      <w:r w:rsidRPr="005E70CD">
        <w:rPr>
          <w:sz w:val="24"/>
          <w:szCs w:val="24"/>
          <w:lang w:val="en-US"/>
        </w:rPr>
        <w:t>21</w:t>
      </w:r>
      <w:r w:rsidR="001B30EB" w:rsidRPr="005E70CD">
        <w:rPr>
          <w:sz w:val="24"/>
          <w:szCs w:val="24"/>
          <w:lang w:val="en-US"/>
        </w:rPr>
        <w:t> </w:t>
      </w:r>
      <w:r w:rsidRPr="005E70CD">
        <w:rPr>
          <w:sz w:val="24"/>
          <w:szCs w:val="24"/>
          <w:lang w:val="en-US"/>
        </w:rPr>
        <w:t>h</w:t>
      </w:r>
      <w:r w:rsidR="001B30EB" w:rsidRPr="005E70CD">
        <w:rPr>
          <w:sz w:val="24"/>
          <w:szCs w:val="24"/>
          <w:lang w:val="en-US"/>
        </w:rPr>
        <w:t> </w:t>
      </w:r>
      <w:r w:rsidRPr="005E70CD">
        <w:rPr>
          <w:sz w:val="24"/>
          <w:szCs w:val="24"/>
          <w:lang w:val="en-US"/>
        </w:rPr>
        <w:t>15</w:t>
      </w:r>
      <w:r w:rsidR="00687B61" w:rsidRPr="005E70CD">
        <w:rPr>
          <w:sz w:val="24"/>
          <w:szCs w:val="24"/>
          <w:lang w:val="en-US"/>
        </w:rPr>
        <w:t>:</w:t>
      </w:r>
      <w:r w:rsidR="00673D3A" w:rsidRPr="005E70CD">
        <w:rPr>
          <w:sz w:val="24"/>
          <w:szCs w:val="24"/>
          <w:lang w:val="en-US"/>
        </w:rPr>
        <w:t xml:space="preserve"> </w:t>
      </w:r>
      <w:r w:rsidRPr="005E70CD">
        <w:rPr>
          <w:sz w:val="24"/>
          <w:szCs w:val="24"/>
          <w:lang w:val="en-US"/>
        </w:rPr>
        <w:t>Cocktail</w:t>
      </w:r>
      <w:r w:rsidR="00673D3A" w:rsidRPr="005E70CD">
        <w:rPr>
          <w:sz w:val="24"/>
          <w:szCs w:val="24"/>
          <w:lang w:val="en-US"/>
        </w:rPr>
        <w:t xml:space="preserve"> </w:t>
      </w:r>
      <w:r w:rsidRPr="005E70CD">
        <w:rPr>
          <w:i/>
          <w:iCs/>
          <w:lang w:val="en-US"/>
        </w:rPr>
        <w:t>14/18 Walking Dinner</w:t>
      </w:r>
    </w:p>
    <w:p w:rsidR="001B30EB" w:rsidRPr="005E70CD" w:rsidRDefault="001B30EB" w:rsidP="00EE6FDA">
      <w:pPr>
        <w:jc w:val="both"/>
        <w:rPr>
          <w:iCs/>
          <w:lang w:val="en-US"/>
        </w:rPr>
      </w:pPr>
    </w:p>
    <w:p w:rsidR="00EE6FDA" w:rsidRPr="005E70CD" w:rsidRDefault="00EE6FDA" w:rsidP="00EE6FDA">
      <w:pPr>
        <w:rPr>
          <w:lang w:val="en-US"/>
        </w:rPr>
      </w:pPr>
    </w:p>
    <w:p w:rsidR="00673D3A" w:rsidRPr="00673D3A" w:rsidRDefault="00673D3A" w:rsidP="00673D3A">
      <w:pPr>
        <w:rPr>
          <w:lang w:val="en-US"/>
        </w:rPr>
        <w:sectPr w:rsidR="00673D3A" w:rsidRPr="00673D3A" w:rsidSect="00977283">
          <w:footerReference w:type="default" r:id="rId9"/>
          <w:pgSz w:w="11906" w:h="16838" w:code="9"/>
          <w:pgMar w:top="1418" w:right="1418" w:bottom="1276" w:left="1418" w:header="709" w:footer="709" w:gutter="0"/>
          <w:pgNumType w:start="1"/>
          <w:cols w:space="708"/>
          <w:titlePg/>
          <w:docGrid w:linePitch="360"/>
        </w:sectPr>
      </w:pPr>
    </w:p>
    <w:p w:rsidR="007D5863" w:rsidRPr="0080188A" w:rsidRDefault="007D5863" w:rsidP="00AF7741">
      <w:pPr>
        <w:tabs>
          <w:tab w:val="left" w:pos="4395"/>
          <w:tab w:val="left" w:pos="5808"/>
        </w:tabs>
        <w:jc w:val="both"/>
        <w:rPr>
          <w:rFonts w:cs="Tahoma"/>
          <w:sz w:val="32"/>
          <w:szCs w:val="32"/>
          <w:lang w:val="en-US"/>
        </w:rPr>
      </w:pPr>
    </w:p>
    <w:p w:rsidR="00554A16" w:rsidRDefault="00183CB2" w:rsidP="007D5863">
      <w:pPr>
        <w:jc w:val="both"/>
        <w:rPr>
          <w:rFonts w:cs="Tahoma"/>
          <w:sz w:val="32"/>
          <w:szCs w:val="32"/>
          <w:lang w:val="en-US"/>
        </w:rPr>
      </w:pPr>
      <w:r w:rsidRPr="0080188A">
        <w:rPr>
          <w:rFonts w:cs="Tahoma"/>
          <w:sz w:val="32"/>
          <w:szCs w:val="32"/>
          <w:lang w:val="en-US"/>
        </w:rPr>
        <w:t>Mesdames, Messieurs</w:t>
      </w:r>
      <w:r w:rsidR="00554A16" w:rsidRPr="0080188A">
        <w:rPr>
          <w:rFonts w:cs="Tahoma"/>
          <w:sz w:val="32"/>
          <w:szCs w:val="32"/>
          <w:lang w:val="en-US"/>
        </w:rPr>
        <w:t>,</w:t>
      </w:r>
    </w:p>
    <w:p w:rsidR="004472F3" w:rsidRDefault="004472F3" w:rsidP="007D5863">
      <w:pPr>
        <w:jc w:val="both"/>
        <w:rPr>
          <w:rFonts w:cs="Tahoma"/>
          <w:sz w:val="32"/>
          <w:szCs w:val="32"/>
          <w:lang w:val="en-US"/>
        </w:rPr>
      </w:pPr>
    </w:p>
    <w:p w:rsidR="004472F3" w:rsidRPr="004472F3" w:rsidRDefault="00BD5849" w:rsidP="004472F3">
      <w:pPr>
        <w:jc w:val="both"/>
        <w:rPr>
          <w:sz w:val="32"/>
          <w:szCs w:val="32"/>
        </w:rPr>
      </w:pPr>
      <w:r>
        <w:rPr>
          <w:rFonts w:cs="Tahoma"/>
          <w:sz w:val="32"/>
          <w:szCs w:val="32"/>
          <w:lang w:val="fr-BE"/>
        </w:rPr>
        <w:t>A</w:t>
      </w:r>
      <w:r w:rsidR="004472F3" w:rsidRPr="004472F3">
        <w:rPr>
          <w:rFonts w:cs="Tahoma"/>
          <w:sz w:val="32"/>
          <w:szCs w:val="32"/>
          <w:lang w:val="fr-BE"/>
        </w:rPr>
        <w:t xml:space="preserve"> la </w:t>
      </w:r>
      <w:r w:rsidR="004472F3" w:rsidRPr="004472F3">
        <w:rPr>
          <w:sz w:val="32"/>
          <w:szCs w:val="32"/>
        </w:rPr>
        <w:t xml:space="preserve">suite </w:t>
      </w:r>
      <w:r w:rsidR="004472F3" w:rsidRPr="004472F3">
        <w:rPr>
          <w:rFonts w:cs="Tahoma"/>
          <w:sz w:val="32"/>
          <w:szCs w:val="32"/>
          <w:lang w:val="fr-BE"/>
        </w:rPr>
        <w:t>de Madame Van</w:t>
      </w:r>
      <w:r w:rsidR="00970324">
        <w:rPr>
          <w:rFonts w:cs="Tahoma"/>
          <w:sz w:val="32"/>
          <w:szCs w:val="32"/>
          <w:lang w:val="fr-BE"/>
        </w:rPr>
        <w:t> </w:t>
      </w:r>
      <w:proofErr w:type="spellStart"/>
      <w:r w:rsidR="004472F3" w:rsidRPr="004472F3">
        <w:rPr>
          <w:rFonts w:cs="Tahoma"/>
          <w:sz w:val="32"/>
          <w:szCs w:val="32"/>
          <w:lang w:val="fr-BE"/>
        </w:rPr>
        <w:t>Ypersele</w:t>
      </w:r>
      <w:proofErr w:type="spellEnd"/>
      <w:r w:rsidR="004472F3" w:rsidRPr="004472F3">
        <w:rPr>
          <w:rFonts w:cs="Tahoma"/>
          <w:sz w:val="32"/>
          <w:szCs w:val="32"/>
          <w:lang w:val="fr-BE"/>
        </w:rPr>
        <w:t xml:space="preserve">, </w:t>
      </w:r>
      <w:r>
        <w:rPr>
          <w:rFonts w:cs="Tahoma"/>
          <w:sz w:val="32"/>
          <w:szCs w:val="32"/>
          <w:lang w:val="fr-BE"/>
        </w:rPr>
        <w:t>p</w:t>
      </w:r>
      <w:r w:rsidRPr="004472F3">
        <w:rPr>
          <w:rFonts w:cs="Tahoma"/>
          <w:sz w:val="32"/>
          <w:szCs w:val="32"/>
          <w:lang w:val="fr-BE"/>
        </w:rPr>
        <w:t xml:space="preserve">ermettez-moi </w:t>
      </w:r>
      <w:r w:rsidR="004472F3" w:rsidRPr="004472F3">
        <w:rPr>
          <w:rFonts w:cs="Tahoma"/>
          <w:sz w:val="32"/>
          <w:szCs w:val="32"/>
          <w:lang w:val="fr-BE"/>
        </w:rPr>
        <w:t xml:space="preserve">de vous souhaiter la bienvenue </w:t>
      </w:r>
      <w:r>
        <w:rPr>
          <w:rFonts w:cs="Tahoma"/>
          <w:sz w:val="32"/>
          <w:szCs w:val="32"/>
          <w:lang w:val="fr-BE"/>
        </w:rPr>
        <w:t>pour ce</w:t>
      </w:r>
      <w:r w:rsidR="004472F3" w:rsidRPr="004472F3">
        <w:rPr>
          <w:rFonts w:cs="Tahoma"/>
          <w:sz w:val="32"/>
          <w:szCs w:val="32"/>
          <w:lang w:val="fr-BE"/>
        </w:rPr>
        <w:t xml:space="preserve"> </w:t>
      </w:r>
      <w:r w:rsidR="004472F3" w:rsidRPr="004472F3">
        <w:rPr>
          <w:sz w:val="32"/>
          <w:szCs w:val="32"/>
        </w:rPr>
        <w:t xml:space="preserve">lancement officiel des commémorations de la </w:t>
      </w:r>
      <w:r>
        <w:rPr>
          <w:sz w:val="32"/>
          <w:szCs w:val="32"/>
        </w:rPr>
        <w:t>Première G</w:t>
      </w:r>
      <w:r w:rsidR="004472F3" w:rsidRPr="004472F3">
        <w:rPr>
          <w:sz w:val="32"/>
          <w:szCs w:val="32"/>
        </w:rPr>
        <w:t xml:space="preserve">uerre </w:t>
      </w:r>
      <w:r>
        <w:rPr>
          <w:sz w:val="32"/>
          <w:szCs w:val="32"/>
        </w:rPr>
        <w:t>mondiale</w:t>
      </w:r>
      <w:r w:rsidR="004472F3" w:rsidRPr="004472F3">
        <w:rPr>
          <w:sz w:val="32"/>
          <w:szCs w:val="32"/>
        </w:rPr>
        <w:t>.</w:t>
      </w:r>
    </w:p>
    <w:p w:rsidR="004472F3" w:rsidRPr="00384456" w:rsidRDefault="004472F3" w:rsidP="004472F3">
      <w:pPr>
        <w:jc w:val="both"/>
        <w:rPr>
          <w:sz w:val="28"/>
          <w:szCs w:val="28"/>
        </w:rPr>
      </w:pPr>
    </w:p>
    <w:p w:rsidR="00CC2AD7" w:rsidRDefault="004472F3" w:rsidP="006E4DBB">
      <w:pPr>
        <w:jc w:val="both"/>
        <w:rPr>
          <w:sz w:val="32"/>
          <w:szCs w:val="32"/>
        </w:rPr>
      </w:pPr>
      <w:r w:rsidRPr="004472F3">
        <w:rPr>
          <w:sz w:val="32"/>
          <w:szCs w:val="32"/>
        </w:rPr>
        <w:t xml:space="preserve">Un lancement que nous avons voulu </w:t>
      </w:r>
      <w:r w:rsidR="00BD5849">
        <w:rPr>
          <w:sz w:val="32"/>
          <w:szCs w:val="32"/>
        </w:rPr>
        <w:t>organiser</w:t>
      </w:r>
      <w:r w:rsidRPr="004472F3">
        <w:rPr>
          <w:sz w:val="32"/>
          <w:szCs w:val="32"/>
        </w:rPr>
        <w:t xml:space="preserve"> dans un lieu symbolique, </w:t>
      </w:r>
      <w:r w:rsidR="00BD5849">
        <w:rPr>
          <w:sz w:val="32"/>
          <w:szCs w:val="32"/>
        </w:rPr>
        <w:t>au</w:t>
      </w:r>
      <w:r w:rsidRPr="004472F3">
        <w:rPr>
          <w:sz w:val="32"/>
          <w:szCs w:val="32"/>
        </w:rPr>
        <w:t xml:space="preserve"> cœur de la capitale </w:t>
      </w:r>
      <w:r w:rsidR="00BD5849">
        <w:rPr>
          <w:sz w:val="32"/>
          <w:szCs w:val="32"/>
        </w:rPr>
        <w:t>wallonne</w:t>
      </w:r>
      <w:r w:rsidRPr="004472F3">
        <w:rPr>
          <w:sz w:val="32"/>
          <w:szCs w:val="32"/>
        </w:rPr>
        <w:t>.</w:t>
      </w:r>
    </w:p>
    <w:p w:rsidR="00E95874" w:rsidRPr="00384456" w:rsidRDefault="00E95874" w:rsidP="006E4DBB">
      <w:pPr>
        <w:jc w:val="both"/>
        <w:rPr>
          <w:sz w:val="28"/>
          <w:szCs w:val="28"/>
        </w:rPr>
      </w:pPr>
    </w:p>
    <w:p w:rsidR="00E95874" w:rsidRPr="003132CB" w:rsidRDefault="00BD5849" w:rsidP="006E4DBB">
      <w:pPr>
        <w:jc w:val="both"/>
        <w:rPr>
          <w:color w:val="FF0000"/>
          <w:sz w:val="32"/>
          <w:szCs w:val="32"/>
        </w:rPr>
      </w:pPr>
      <w:r>
        <w:rPr>
          <w:color w:val="FF0000"/>
          <w:sz w:val="32"/>
          <w:szCs w:val="32"/>
        </w:rPr>
        <w:t>Car, e</w:t>
      </w:r>
      <w:r w:rsidR="00E95874" w:rsidRPr="003132CB">
        <w:rPr>
          <w:color w:val="FF0000"/>
          <w:sz w:val="32"/>
          <w:szCs w:val="32"/>
        </w:rPr>
        <w:t xml:space="preserve">n effet, si le front de l’Yser et </w:t>
      </w:r>
      <w:r>
        <w:rPr>
          <w:color w:val="FF0000"/>
          <w:sz w:val="32"/>
          <w:szCs w:val="32"/>
        </w:rPr>
        <w:t>s</w:t>
      </w:r>
      <w:r w:rsidR="00E95874" w:rsidRPr="003132CB">
        <w:rPr>
          <w:color w:val="FF0000"/>
          <w:sz w:val="32"/>
          <w:szCs w:val="32"/>
        </w:rPr>
        <w:t xml:space="preserve">es tranchées occupent une place importante dans </w:t>
      </w:r>
      <w:r w:rsidR="00687B61">
        <w:rPr>
          <w:color w:val="FF0000"/>
          <w:sz w:val="32"/>
          <w:szCs w:val="32"/>
        </w:rPr>
        <w:t>notre</w:t>
      </w:r>
      <w:r w:rsidR="00E95874" w:rsidRPr="003132CB">
        <w:rPr>
          <w:color w:val="FF0000"/>
          <w:sz w:val="32"/>
          <w:szCs w:val="32"/>
        </w:rPr>
        <w:t xml:space="preserve"> mémoire collective, </w:t>
      </w:r>
      <w:r>
        <w:rPr>
          <w:color w:val="FF0000"/>
          <w:sz w:val="32"/>
          <w:szCs w:val="32"/>
        </w:rPr>
        <w:t>la Wallonie</w:t>
      </w:r>
      <w:r w:rsidR="00687B61">
        <w:rPr>
          <w:color w:val="FF0000"/>
          <w:sz w:val="32"/>
          <w:szCs w:val="32"/>
        </w:rPr>
        <w:t xml:space="preserve"> et Bruxelles</w:t>
      </w:r>
      <w:r w:rsidR="00E95874" w:rsidRPr="003132CB">
        <w:rPr>
          <w:color w:val="FF0000"/>
          <w:sz w:val="32"/>
          <w:szCs w:val="32"/>
        </w:rPr>
        <w:t xml:space="preserve"> </w:t>
      </w:r>
      <w:r>
        <w:rPr>
          <w:color w:val="FF0000"/>
          <w:sz w:val="32"/>
          <w:szCs w:val="32"/>
        </w:rPr>
        <w:t>se trouvèrent aussi</w:t>
      </w:r>
      <w:r w:rsidR="00E95874" w:rsidRPr="003132CB">
        <w:rPr>
          <w:color w:val="FF0000"/>
          <w:sz w:val="32"/>
          <w:szCs w:val="32"/>
        </w:rPr>
        <w:t xml:space="preserve"> en première ligne dans ce conflit.</w:t>
      </w:r>
    </w:p>
    <w:p w:rsidR="00740AA5" w:rsidRPr="00384456" w:rsidRDefault="00740AA5" w:rsidP="006E4DBB">
      <w:pPr>
        <w:jc w:val="both"/>
        <w:rPr>
          <w:color w:val="FF0000"/>
          <w:sz w:val="28"/>
          <w:szCs w:val="28"/>
        </w:rPr>
      </w:pPr>
    </w:p>
    <w:p w:rsidR="00740AA5" w:rsidRPr="003132CB" w:rsidRDefault="00740AA5" w:rsidP="006E4DBB">
      <w:pPr>
        <w:jc w:val="both"/>
        <w:rPr>
          <w:color w:val="FF0000"/>
          <w:sz w:val="32"/>
          <w:szCs w:val="32"/>
        </w:rPr>
      </w:pPr>
      <w:r w:rsidRPr="003132CB">
        <w:rPr>
          <w:color w:val="FF0000"/>
          <w:sz w:val="32"/>
          <w:szCs w:val="32"/>
        </w:rPr>
        <w:t xml:space="preserve">Des premiers morts Liégeois </w:t>
      </w:r>
      <w:r w:rsidR="00BD5849">
        <w:rPr>
          <w:color w:val="FF0000"/>
          <w:sz w:val="32"/>
          <w:szCs w:val="32"/>
        </w:rPr>
        <w:noBreakHyphen/>
        <w:t> </w:t>
      </w:r>
      <w:r w:rsidRPr="003132CB">
        <w:rPr>
          <w:color w:val="FF0000"/>
          <w:sz w:val="32"/>
          <w:szCs w:val="32"/>
        </w:rPr>
        <w:t xml:space="preserve">dans </w:t>
      </w:r>
      <w:r w:rsidR="005E70CD">
        <w:rPr>
          <w:color w:val="FF0000"/>
          <w:sz w:val="32"/>
          <w:szCs w:val="32"/>
        </w:rPr>
        <w:t xml:space="preserve">le </w:t>
      </w:r>
      <w:r w:rsidRPr="003132CB">
        <w:rPr>
          <w:color w:val="FF0000"/>
          <w:sz w:val="32"/>
          <w:szCs w:val="32"/>
        </w:rPr>
        <w:t xml:space="preserve">cadre d’une </w:t>
      </w:r>
      <w:r w:rsidR="00BD5849">
        <w:rPr>
          <w:color w:val="FF0000"/>
          <w:sz w:val="32"/>
          <w:szCs w:val="32"/>
        </w:rPr>
        <w:t>r</w:t>
      </w:r>
      <w:r w:rsidRPr="003132CB">
        <w:rPr>
          <w:color w:val="FF0000"/>
          <w:sz w:val="32"/>
          <w:szCs w:val="32"/>
        </w:rPr>
        <w:t xml:space="preserve">ésistance héroïque </w:t>
      </w:r>
      <w:r w:rsidR="00BD5849">
        <w:rPr>
          <w:color w:val="FF0000"/>
          <w:sz w:val="32"/>
          <w:szCs w:val="32"/>
        </w:rPr>
        <w:t>qui valu</w:t>
      </w:r>
      <w:r w:rsidRPr="003132CB">
        <w:rPr>
          <w:color w:val="FF0000"/>
          <w:sz w:val="32"/>
          <w:szCs w:val="32"/>
        </w:rPr>
        <w:t xml:space="preserve"> la Légion d’honneur</w:t>
      </w:r>
      <w:r w:rsidR="00BD5849">
        <w:rPr>
          <w:color w:val="FF0000"/>
          <w:sz w:val="32"/>
          <w:szCs w:val="32"/>
        </w:rPr>
        <w:t xml:space="preserve"> à la Cité ardente </w:t>
      </w:r>
      <w:r w:rsidR="00BD5849">
        <w:rPr>
          <w:color w:val="FF0000"/>
          <w:sz w:val="32"/>
          <w:szCs w:val="32"/>
        </w:rPr>
        <w:noBreakHyphen/>
      </w:r>
      <w:r w:rsidR="001B06B8">
        <w:rPr>
          <w:color w:val="FF0000"/>
          <w:sz w:val="32"/>
          <w:szCs w:val="32"/>
        </w:rPr>
        <w:t>,</w:t>
      </w:r>
      <w:r w:rsidRPr="003132CB">
        <w:rPr>
          <w:color w:val="FF0000"/>
          <w:sz w:val="32"/>
          <w:szCs w:val="32"/>
        </w:rPr>
        <w:t xml:space="preserve"> aux batailles de Charleroi et de Mons, les combats n’ont épargné personne.</w:t>
      </w:r>
    </w:p>
    <w:p w:rsidR="00740AA5" w:rsidRPr="00384456" w:rsidRDefault="00740AA5" w:rsidP="006E4DBB">
      <w:pPr>
        <w:jc w:val="both"/>
        <w:rPr>
          <w:color w:val="FF0000"/>
          <w:sz w:val="28"/>
          <w:szCs w:val="28"/>
        </w:rPr>
      </w:pPr>
    </w:p>
    <w:p w:rsidR="00740AA5" w:rsidRDefault="00BD5849" w:rsidP="006E4DBB">
      <w:pPr>
        <w:jc w:val="both"/>
        <w:rPr>
          <w:sz w:val="32"/>
          <w:szCs w:val="32"/>
        </w:rPr>
      </w:pPr>
      <w:r>
        <w:rPr>
          <w:color w:val="FF0000"/>
          <w:sz w:val="32"/>
          <w:szCs w:val="32"/>
        </w:rPr>
        <w:t>Vint ensuite</w:t>
      </w:r>
      <w:r w:rsidRPr="003132CB">
        <w:rPr>
          <w:color w:val="FF0000"/>
          <w:sz w:val="32"/>
          <w:szCs w:val="32"/>
        </w:rPr>
        <w:t xml:space="preserve"> </w:t>
      </w:r>
      <w:r>
        <w:rPr>
          <w:color w:val="FF0000"/>
          <w:sz w:val="32"/>
          <w:szCs w:val="32"/>
        </w:rPr>
        <w:t>l</w:t>
      </w:r>
      <w:r w:rsidR="00740AA5" w:rsidRPr="003132CB">
        <w:rPr>
          <w:color w:val="FF0000"/>
          <w:sz w:val="32"/>
          <w:szCs w:val="32"/>
        </w:rPr>
        <w:t>’occupation</w:t>
      </w:r>
      <w:r w:rsidR="001B06B8">
        <w:rPr>
          <w:color w:val="FF0000"/>
          <w:sz w:val="32"/>
          <w:szCs w:val="32"/>
        </w:rPr>
        <w:t>,</w:t>
      </w:r>
      <w:r w:rsidR="00740AA5">
        <w:rPr>
          <w:sz w:val="32"/>
          <w:szCs w:val="32"/>
        </w:rPr>
        <w:t xml:space="preserve"> </w:t>
      </w:r>
      <w:r w:rsidR="00740AA5">
        <w:rPr>
          <w:color w:val="FF0000"/>
          <w:sz w:val="32"/>
          <w:szCs w:val="32"/>
        </w:rPr>
        <w:t xml:space="preserve">d’une brutalité inédite, </w:t>
      </w:r>
      <w:r>
        <w:rPr>
          <w:color w:val="FF0000"/>
          <w:sz w:val="32"/>
          <w:szCs w:val="32"/>
        </w:rPr>
        <w:t xml:space="preserve">qui </w:t>
      </w:r>
      <w:r w:rsidR="00740AA5">
        <w:rPr>
          <w:color w:val="FF0000"/>
          <w:sz w:val="32"/>
          <w:szCs w:val="32"/>
        </w:rPr>
        <w:t>a martyrisé nombre de nos villes</w:t>
      </w:r>
      <w:r>
        <w:rPr>
          <w:color w:val="FF0000"/>
          <w:sz w:val="32"/>
          <w:szCs w:val="32"/>
        </w:rPr>
        <w:t>, où le souvenir demeure vivace</w:t>
      </w:r>
      <w:r w:rsidR="003132CB">
        <w:rPr>
          <w:color w:val="FF0000"/>
          <w:sz w:val="32"/>
          <w:szCs w:val="32"/>
        </w:rPr>
        <w:t>.</w:t>
      </w:r>
    </w:p>
    <w:p w:rsidR="00E95874" w:rsidRPr="00384456" w:rsidRDefault="00E95874" w:rsidP="00E95874">
      <w:pPr>
        <w:jc w:val="both"/>
        <w:rPr>
          <w:color w:val="FF0000"/>
          <w:sz w:val="28"/>
          <w:szCs w:val="28"/>
        </w:rPr>
      </w:pPr>
    </w:p>
    <w:p w:rsidR="00E95874" w:rsidRDefault="00E95874" w:rsidP="00E95874">
      <w:pPr>
        <w:jc w:val="both"/>
        <w:rPr>
          <w:color w:val="FF0000"/>
          <w:sz w:val="32"/>
          <w:szCs w:val="32"/>
        </w:rPr>
      </w:pPr>
      <w:r>
        <w:rPr>
          <w:color w:val="FF0000"/>
          <w:sz w:val="32"/>
          <w:szCs w:val="32"/>
        </w:rPr>
        <w:t>Et</w:t>
      </w:r>
      <w:r w:rsidR="00687B61">
        <w:rPr>
          <w:color w:val="FF0000"/>
          <w:sz w:val="32"/>
          <w:szCs w:val="32"/>
        </w:rPr>
        <w:t xml:space="preserve"> n’oublions pas</w:t>
      </w:r>
      <w:r w:rsidR="00BD5849">
        <w:rPr>
          <w:color w:val="FF0000"/>
          <w:sz w:val="32"/>
          <w:szCs w:val="32"/>
        </w:rPr>
        <w:t>, enfin,</w:t>
      </w:r>
      <w:r w:rsidR="00687B61">
        <w:rPr>
          <w:color w:val="FF0000"/>
          <w:sz w:val="32"/>
          <w:szCs w:val="32"/>
        </w:rPr>
        <w:t xml:space="preserve"> que</w:t>
      </w:r>
      <w:r>
        <w:rPr>
          <w:color w:val="FF0000"/>
          <w:sz w:val="32"/>
          <w:szCs w:val="32"/>
        </w:rPr>
        <w:t xml:space="preserve"> </w:t>
      </w:r>
      <w:r w:rsidR="00740AA5">
        <w:rPr>
          <w:color w:val="FF0000"/>
          <w:sz w:val="32"/>
          <w:szCs w:val="32"/>
        </w:rPr>
        <w:t xml:space="preserve">c’est </w:t>
      </w:r>
      <w:r w:rsidR="00BD5849">
        <w:rPr>
          <w:color w:val="FF0000"/>
          <w:sz w:val="32"/>
          <w:szCs w:val="32"/>
        </w:rPr>
        <w:t xml:space="preserve">toujours en Wallonie, </w:t>
      </w:r>
      <w:r w:rsidR="00740AA5">
        <w:rPr>
          <w:color w:val="FF0000"/>
          <w:sz w:val="32"/>
          <w:szCs w:val="32"/>
        </w:rPr>
        <w:t>à Spa</w:t>
      </w:r>
      <w:r w:rsidR="00BD5849">
        <w:rPr>
          <w:color w:val="FF0000"/>
          <w:sz w:val="32"/>
          <w:szCs w:val="32"/>
        </w:rPr>
        <w:t>,</w:t>
      </w:r>
      <w:r w:rsidR="00740AA5">
        <w:rPr>
          <w:color w:val="FF0000"/>
          <w:sz w:val="32"/>
          <w:szCs w:val="32"/>
        </w:rPr>
        <w:t xml:space="preserve"> que le Kaiser a abdiqué.</w:t>
      </w:r>
    </w:p>
    <w:p w:rsidR="00740AA5" w:rsidRPr="00384456" w:rsidRDefault="00740AA5" w:rsidP="00E95874">
      <w:pPr>
        <w:jc w:val="both"/>
        <w:rPr>
          <w:sz w:val="8"/>
          <w:szCs w:val="8"/>
        </w:rPr>
      </w:pPr>
    </w:p>
    <w:p w:rsidR="005F4150" w:rsidRDefault="005F4150" w:rsidP="001F7C20">
      <w:pPr>
        <w:jc w:val="both"/>
        <w:rPr>
          <w:sz w:val="32"/>
          <w:szCs w:val="32"/>
        </w:rPr>
      </w:pPr>
      <w:r>
        <w:rPr>
          <w:sz w:val="32"/>
          <w:szCs w:val="32"/>
        </w:rPr>
        <w:t xml:space="preserve">Tous ces éléments expliquent l’importance que nous portons à ces </w:t>
      </w:r>
      <w:r w:rsidR="001F7C20" w:rsidRPr="003132CB">
        <w:rPr>
          <w:sz w:val="32"/>
          <w:szCs w:val="32"/>
        </w:rPr>
        <w:t>commémor</w:t>
      </w:r>
      <w:r>
        <w:rPr>
          <w:sz w:val="32"/>
          <w:szCs w:val="32"/>
        </w:rPr>
        <w:t>ations.</w:t>
      </w:r>
    </w:p>
    <w:p w:rsidR="005F4150" w:rsidRPr="00D85A9D" w:rsidRDefault="005F4150" w:rsidP="001F7C20">
      <w:pPr>
        <w:jc w:val="both"/>
        <w:rPr>
          <w:sz w:val="28"/>
          <w:szCs w:val="28"/>
        </w:rPr>
      </w:pPr>
    </w:p>
    <w:p w:rsidR="001F7C20" w:rsidRDefault="005F4150" w:rsidP="001F7C20">
      <w:pPr>
        <w:jc w:val="both"/>
        <w:rPr>
          <w:sz w:val="32"/>
          <w:szCs w:val="32"/>
        </w:rPr>
      </w:pPr>
      <w:r>
        <w:rPr>
          <w:sz w:val="32"/>
          <w:szCs w:val="32"/>
        </w:rPr>
        <w:t xml:space="preserve">La commémoration d’un </w:t>
      </w:r>
      <w:r w:rsidR="001F7C20" w:rsidRPr="003132CB">
        <w:rPr>
          <w:sz w:val="32"/>
          <w:szCs w:val="32"/>
        </w:rPr>
        <w:t>événement historique majeur qui apparaît comme la véritable matrice du XX</w:t>
      </w:r>
      <w:r w:rsidR="001F7C20" w:rsidRPr="003132CB">
        <w:rPr>
          <w:sz w:val="32"/>
          <w:szCs w:val="32"/>
          <w:vertAlign w:val="superscript"/>
        </w:rPr>
        <w:t>e</w:t>
      </w:r>
      <w:r w:rsidR="001F7C20" w:rsidRPr="003132CB">
        <w:rPr>
          <w:sz w:val="32"/>
          <w:szCs w:val="32"/>
        </w:rPr>
        <w:t xml:space="preserve"> siècle.</w:t>
      </w:r>
    </w:p>
    <w:p w:rsidR="003132CB" w:rsidRPr="00D85A9D" w:rsidRDefault="003132CB" w:rsidP="001F7C20">
      <w:pPr>
        <w:jc w:val="both"/>
        <w:rPr>
          <w:sz w:val="28"/>
          <w:szCs w:val="28"/>
        </w:rPr>
      </w:pPr>
    </w:p>
    <w:p w:rsidR="0072484D" w:rsidRPr="0072484D" w:rsidRDefault="003132CB" w:rsidP="0072484D">
      <w:pPr>
        <w:jc w:val="both"/>
        <w:rPr>
          <w:sz w:val="32"/>
          <w:szCs w:val="32"/>
        </w:rPr>
      </w:pPr>
      <w:r w:rsidRPr="0072484D">
        <w:rPr>
          <w:sz w:val="32"/>
          <w:szCs w:val="32"/>
        </w:rPr>
        <w:t xml:space="preserve">Notre volonté </w:t>
      </w:r>
      <w:r w:rsidR="005F4150">
        <w:rPr>
          <w:sz w:val="32"/>
          <w:szCs w:val="32"/>
        </w:rPr>
        <w:t>– car c’est bien plus qu’un</w:t>
      </w:r>
      <w:r w:rsidRPr="0072484D">
        <w:rPr>
          <w:sz w:val="32"/>
          <w:szCs w:val="32"/>
        </w:rPr>
        <w:t xml:space="preserve"> devoir</w:t>
      </w:r>
      <w:r w:rsidR="005F4150">
        <w:rPr>
          <w:sz w:val="32"/>
          <w:szCs w:val="32"/>
        </w:rPr>
        <w:t> </w:t>
      </w:r>
      <w:r w:rsidR="005F4150">
        <w:rPr>
          <w:sz w:val="32"/>
          <w:szCs w:val="32"/>
        </w:rPr>
        <w:noBreakHyphen/>
      </w:r>
      <w:r w:rsidRPr="0072484D">
        <w:rPr>
          <w:sz w:val="32"/>
          <w:szCs w:val="32"/>
        </w:rPr>
        <w:t xml:space="preserve"> est </w:t>
      </w:r>
      <w:r w:rsidR="001F7C20" w:rsidRPr="0072484D">
        <w:rPr>
          <w:sz w:val="32"/>
          <w:szCs w:val="32"/>
        </w:rPr>
        <w:t xml:space="preserve">de rendre hommage aux </w:t>
      </w:r>
      <w:r w:rsidR="005F4150">
        <w:rPr>
          <w:sz w:val="32"/>
          <w:szCs w:val="32"/>
        </w:rPr>
        <w:t>victimes</w:t>
      </w:r>
      <w:r w:rsidR="001F7C20" w:rsidRPr="0072484D">
        <w:rPr>
          <w:sz w:val="32"/>
          <w:szCs w:val="32"/>
        </w:rPr>
        <w:t xml:space="preserve"> h</w:t>
      </w:r>
      <w:r w:rsidRPr="0072484D">
        <w:rPr>
          <w:sz w:val="32"/>
          <w:szCs w:val="32"/>
        </w:rPr>
        <w:t xml:space="preserve">éroïques </w:t>
      </w:r>
      <w:r w:rsidR="0072484D" w:rsidRPr="0072484D">
        <w:rPr>
          <w:sz w:val="32"/>
          <w:szCs w:val="32"/>
        </w:rPr>
        <w:t xml:space="preserve">qui </w:t>
      </w:r>
      <w:r w:rsidR="00DC7707" w:rsidRPr="0072484D">
        <w:rPr>
          <w:sz w:val="32"/>
          <w:szCs w:val="32"/>
        </w:rPr>
        <w:t>se sont sacrifié</w:t>
      </w:r>
      <w:r w:rsidR="005F4150">
        <w:rPr>
          <w:sz w:val="32"/>
          <w:szCs w:val="32"/>
        </w:rPr>
        <w:t>e</w:t>
      </w:r>
      <w:r w:rsidR="00DC7707" w:rsidRPr="0072484D">
        <w:rPr>
          <w:sz w:val="32"/>
          <w:szCs w:val="32"/>
        </w:rPr>
        <w:t xml:space="preserve">s </w:t>
      </w:r>
      <w:r w:rsidR="005F4150">
        <w:rPr>
          <w:sz w:val="32"/>
          <w:szCs w:val="32"/>
        </w:rPr>
        <w:t>pour</w:t>
      </w:r>
      <w:r w:rsidR="00DC7707" w:rsidRPr="0072484D">
        <w:rPr>
          <w:sz w:val="32"/>
          <w:szCs w:val="32"/>
        </w:rPr>
        <w:t xml:space="preserve"> des valeurs que nous revendiquons toujours comme fondamentales</w:t>
      </w:r>
      <w:r w:rsidR="0072484D" w:rsidRPr="0072484D">
        <w:rPr>
          <w:sz w:val="32"/>
          <w:szCs w:val="32"/>
        </w:rPr>
        <w:t>.</w:t>
      </w:r>
    </w:p>
    <w:p w:rsidR="0072484D" w:rsidRPr="00D85A9D" w:rsidRDefault="0072484D" w:rsidP="0072484D">
      <w:pPr>
        <w:jc w:val="both"/>
        <w:rPr>
          <w:sz w:val="28"/>
          <w:szCs w:val="28"/>
        </w:rPr>
      </w:pPr>
    </w:p>
    <w:p w:rsidR="003132CB" w:rsidRPr="0072484D" w:rsidRDefault="0072484D" w:rsidP="001F7C20">
      <w:pPr>
        <w:jc w:val="both"/>
        <w:rPr>
          <w:sz w:val="32"/>
          <w:szCs w:val="32"/>
        </w:rPr>
      </w:pPr>
      <w:r w:rsidRPr="0072484D">
        <w:rPr>
          <w:sz w:val="32"/>
          <w:szCs w:val="32"/>
        </w:rPr>
        <w:t xml:space="preserve">Je pense à </w:t>
      </w:r>
      <w:r w:rsidR="003132CB" w:rsidRPr="0072484D">
        <w:rPr>
          <w:sz w:val="32"/>
          <w:szCs w:val="32"/>
        </w:rPr>
        <w:t xml:space="preserve">des </w:t>
      </w:r>
      <w:r w:rsidR="001B06B8">
        <w:rPr>
          <w:sz w:val="32"/>
          <w:szCs w:val="32"/>
        </w:rPr>
        <w:t>thématiques</w:t>
      </w:r>
      <w:r w:rsidR="003132CB" w:rsidRPr="0072484D">
        <w:rPr>
          <w:sz w:val="32"/>
          <w:szCs w:val="32"/>
        </w:rPr>
        <w:t xml:space="preserve"> </w:t>
      </w:r>
      <w:r w:rsidR="005F4150">
        <w:rPr>
          <w:sz w:val="32"/>
          <w:szCs w:val="32"/>
        </w:rPr>
        <w:t xml:space="preserve">aussi </w:t>
      </w:r>
      <w:r w:rsidR="003132CB" w:rsidRPr="0072484D">
        <w:rPr>
          <w:sz w:val="32"/>
          <w:szCs w:val="32"/>
        </w:rPr>
        <w:t xml:space="preserve">universelles </w:t>
      </w:r>
      <w:r w:rsidR="005F4150">
        <w:rPr>
          <w:sz w:val="32"/>
          <w:szCs w:val="32"/>
        </w:rPr>
        <w:t xml:space="preserve">que </w:t>
      </w:r>
      <w:r w:rsidR="003132CB" w:rsidRPr="0072484D">
        <w:rPr>
          <w:sz w:val="32"/>
          <w:szCs w:val="32"/>
        </w:rPr>
        <w:t>l’attachement aux libertés fondamentales, le respect du droit, la résistance à l’oppression et la solidarité.</w:t>
      </w:r>
    </w:p>
    <w:p w:rsidR="003132CB" w:rsidRPr="00D85A9D" w:rsidRDefault="003132CB" w:rsidP="001F7C20">
      <w:pPr>
        <w:jc w:val="both"/>
        <w:rPr>
          <w:sz w:val="28"/>
          <w:szCs w:val="28"/>
        </w:rPr>
      </w:pPr>
    </w:p>
    <w:p w:rsidR="003132CB" w:rsidRDefault="005F4150" w:rsidP="001F7C20">
      <w:pPr>
        <w:jc w:val="both"/>
        <w:rPr>
          <w:sz w:val="32"/>
          <w:szCs w:val="32"/>
        </w:rPr>
      </w:pPr>
      <w:r>
        <w:rPr>
          <w:sz w:val="32"/>
          <w:szCs w:val="32"/>
        </w:rPr>
        <w:t xml:space="preserve">Autant de </w:t>
      </w:r>
      <w:r w:rsidR="003132CB">
        <w:rPr>
          <w:sz w:val="32"/>
          <w:szCs w:val="32"/>
        </w:rPr>
        <w:t xml:space="preserve">grandes leçons que les peuples ont apprises dans le sang et </w:t>
      </w:r>
      <w:r>
        <w:rPr>
          <w:sz w:val="32"/>
          <w:szCs w:val="32"/>
        </w:rPr>
        <w:t xml:space="preserve">autant de principes </w:t>
      </w:r>
      <w:r w:rsidR="003132CB">
        <w:rPr>
          <w:sz w:val="32"/>
          <w:szCs w:val="32"/>
        </w:rPr>
        <w:t xml:space="preserve">pour lesquels nous devons </w:t>
      </w:r>
      <w:r>
        <w:rPr>
          <w:sz w:val="32"/>
          <w:szCs w:val="32"/>
        </w:rPr>
        <w:t>continuer à</w:t>
      </w:r>
      <w:r w:rsidR="003132CB">
        <w:rPr>
          <w:sz w:val="32"/>
          <w:szCs w:val="32"/>
        </w:rPr>
        <w:t xml:space="preserve"> œuvrer</w:t>
      </w:r>
      <w:r>
        <w:rPr>
          <w:sz w:val="32"/>
          <w:szCs w:val="32"/>
        </w:rPr>
        <w:t xml:space="preserve"> sans relâche</w:t>
      </w:r>
      <w:r w:rsidR="003132CB">
        <w:rPr>
          <w:sz w:val="32"/>
          <w:szCs w:val="32"/>
        </w:rPr>
        <w:t>.</w:t>
      </w:r>
    </w:p>
    <w:p w:rsidR="003132CB" w:rsidRPr="00D85A9D" w:rsidRDefault="003132CB" w:rsidP="001F7C20">
      <w:pPr>
        <w:jc w:val="both"/>
        <w:rPr>
          <w:sz w:val="28"/>
          <w:szCs w:val="28"/>
        </w:rPr>
      </w:pPr>
    </w:p>
    <w:p w:rsidR="003132CB" w:rsidRDefault="003132CB" w:rsidP="001F7C20">
      <w:pPr>
        <w:jc w:val="both"/>
        <w:rPr>
          <w:sz w:val="32"/>
          <w:szCs w:val="32"/>
        </w:rPr>
      </w:pPr>
      <w:r>
        <w:rPr>
          <w:sz w:val="32"/>
          <w:szCs w:val="32"/>
        </w:rPr>
        <w:t>Voilà pourquoi nous avons opéré un choix dans les événements du passé</w:t>
      </w:r>
      <w:r w:rsidR="005F4150">
        <w:rPr>
          <w:sz w:val="32"/>
          <w:szCs w:val="32"/>
        </w:rPr>
        <w:t>, afin</w:t>
      </w:r>
      <w:r>
        <w:rPr>
          <w:sz w:val="32"/>
          <w:szCs w:val="32"/>
        </w:rPr>
        <w:t xml:space="preserve"> </w:t>
      </w:r>
      <w:r w:rsidR="005F4150">
        <w:rPr>
          <w:sz w:val="32"/>
          <w:szCs w:val="32"/>
        </w:rPr>
        <w:t>de</w:t>
      </w:r>
      <w:r>
        <w:rPr>
          <w:sz w:val="32"/>
          <w:szCs w:val="32"/>
        </w:rPr>
        <w:t xml:space="preserve"> soutenir notre politique de mémoire.</w:t>
      </w:r>
    </w:p>
    <w:p w:rsidR="003132CB" w:rsidRPr="00D85A9D" w:rsidRDefault="003132CB" w:rsidP="001F7C20">
      <w:pPr>
        <w:jc w:val="both"/>
        <w:rPr>
          <w:sz w:val="28"/>
          <w:szCs w:val="28"/>
        </w:rPr>
      </w:pPr>
    </w:p>
    <w:p w:rsidR="003132CB" w:rsidRDefault="003132CB" w:rsidP="003132CB">
      <w:pPr>
        <w:jc w:val="both"/>
        <w:rPr>
          <w:sz w:val="32"/>
          <w:szCs w:val="32"/>
        </w:rPr>
      </w:pPr>
      <w:r w:rsidRPr="003132CB">
        <w:rPr>
          <w:sz w:val="32"/>
          <w:szCs w:val="32"/>
        </w:rPr>
        <w:t xml:space="preserve">Un choix, certes, mais qui </w:t>
      </w:r>
      <w:r w:rsidR="005F4150">
        <w:rPr>
          <w:sz w:val="32"/>
          <w:szCs w:val="32"/>
        </w:rPr>
        <w:t>fut</w:t>
      </w:r>
      <w:r w:rsidRPr="003132CB">
        <w:rPr>
          <w:sz w:val="32"/>
          <w:szCs w:val="32"/>
        </w:rPr>
        <w:t xml:space="preserve"> </w:t>
      </w:r>
      <w:r w:rsidR="005F4150">
        <w:rPr>
          <w:sz w:val="32"/>
          <w:szCs w:val="32"/>
        </w:rPr>
        <w:t>opéré</w:t>
      </w:r>
      <w:r w:rsidRPr="003132CB">
        <w:rPr>
          <w:sz w:val="32"/>
          <w:szCs w:val="32"/>
        </w:rPr>
        <w:t xml:space="preserve"> dans le </w:t>
      </w:r>
      <w:r w:rsidR="005F4150">
        <w:rPr>
          <w:sz w:val="32"/>
          <w:szCs w:val="32"/>
        </w:rPr>
        <w:t xml:space="preserve">strict </w:t>
      </w:r>
      <w:r w:rsidRPr="003132CB">
        <w:rPr>
          <w:sz w:val="32"/>
          <w:szCs w:val="32"/>
        </w:rPr>
        <w:t>respect de la vérité historique et sous l’égide d’histo</w:t>
      </w:r>
      <w:r>
        <w:rPr>
          <w:sz w:val="32"/>
          <w:szCs w:val="32"/>
        </w:rPr>
        <w:t>riens professionnels, garants d’une lecture</w:t>
      </w:r>
      <w:r w:rsidRPr="003132CB">
        <w:rPr>
          <w:sz w:val="32"/>
          <w:szCs w:val="32"/>
        </w:rPr>
        <w:t xml:space="preserve"> </w:t>
      </w:r>
      <w:r w:rsidR="00B96AFD">
        <w:rPr>
          <w:sz w:val="32"/>
          <w:szCs w:val="32"/>
        </w:rPr>
        <w:t>intègre</w:t>
      </w:r>
      <w:r>
        <w:rPr>
          <w:sz w:val="32"/>
          <w:szCs w:val="32"/>
        </w:rPr>
        <w:t xml:space="preserve"> du passé.</w:t>
      </w:r>
    </w:p>
    <w:p w:rsidR="003132CB" w:rsidRPr="00D85A9D" w:rsidRDefault="003132CB" w:rsidP="003132CB">
      <w:pPr>
        <w:jc w:val="both"/>
        <w:rPr>
          <w:sz w:val="28"/>
          <w:szCs w:val="28"/>
        </w:rPr>
      </w:pPr>
    </w:p>
    <w:p w:rsidR="00DC7707" w:rsidRDefault="005F4150" w:rsidP="001F7C20">
      <w:pPr>
        <w:jc w:val="both"/>
        <w:rPr>
          <w:color w:val="FF0000"/>
          <w:sz w:val="32"/>
          <w:szCs w:val="32"/>
        </w:rPr>
      </w:pPr>
      <w:r>
        <w:rPr>
          <w:color w:val="FF0000"/>
          <w:sz w:val="32"/>
          <w:szCs w:val="32"/>
        </w:rPr>
        <w:t>Dans ce cadre, loin</w:t>
      </w:r>
      <w:r w:rsidR="00DC7707" w:rsidRPr="00DC7707">
        <w:rPr>
          <w:color w:val="FF0000"/>
          <w:sz w:val="32"/>
          <w:szCs w:val="32"/>
        </w:rPr>
        <w:t xml:space="preserve"> d’adopter une approche commémorative </w:t>
      </w:r>
      <w:r w:rsidR="00687B61">
        <w:rPr>
          <w:color w:val="FF0000"/>
          <w:sz w:val="32"/>
          <w:szCs w:val="32"/>
        </w:rPr>
        <w:t>restrictive</w:t>
      </w:r>
      <w:r w:rsidR="00DC7707" w:rsidRPr="00DC7707">
        <w:rPr>
          <w:color w:val="FF0000"/>
          <w:sz w:val="32"/>
          <w:szCs w:val="32"/>
        </w:rPr>
        <w:t xml:space="preserve">, </w:t>
      </w:r>
      <w:r w:rsidR="001B06B8">
        <w:rPr>
          <w:color w:val="FF0000"/>
          <w:sz w:val="32"/>
          <w:szCs w:val="32"/>
        </w:rPr>
        <w:t>nous avons voulu</w:t>
      </w:r>
      <w:r w:rsidR="00DC7707" w:rsidRPr="00DC7707">
        <w:rPr>
          <w:color w:val="FF0000"/>
          <w:sz w:val="32"/>
          <w:szCs w:val="32"/>
        </w:rPr>
        <w:t xml:space="preserve"> </w:t>
      </w:r>
      <w:r w:rsidR="001F7C20" w:rsidRPr="00DC7707">
        <w:rPr>
          <w:color w:val="FF0000"/>
          <w:sz w:val="32"/>
          <w:szCs w:val="32"/>
        </w:rPr>
        <w:t>fédérer les énergies des multiples partenaires</w:t>
      </w:r>
      <w:r>
        <w:rPr>
          <w:color w:val="FF0000"/>
          <w:sz w:val="32"/>
          <w:szCs w:val="32"/>
        </w:rPr>
        <w:t>, à commencer par les acteurs</w:t>
      </w:r>
      <w:r w:rsidR="001F7C20" w:rsidRPr="00DC7707">
        <w:rPr>
          <w:color w:val="FF0000"/>
          <w:sz w:val="32"/>
          <w:szCs w:val="32"/>
        </w:rPr>
        <w:t xml:space="preserve"> </w:t>
      </w:r>
      <w:r w:rsidR="00DC7707" w:rsidRPr="00DC7707">
        <w:rPr>
          <w:color w:val="FF0000"/>
          <w:sz w:val="32"/>
          <w:szCs w:val="32"/>
        </w:rPr>
        <w:t>locaux.</w:t>
      </w:r>
    </w:p>
    <w:p w:rsidR="00DC7707" w:rsidRPr="00D85A9D" w:rsidRDefault="00DC7707" w:rsidP="001F7C20">
      <w:pPr>
        <w:jc w:val="both"/>
        <w:rPr>
          <w:color w:val="FF0000"/>
          <w:sz w:val="28"/>
          <w:szCs w:val="28"/>
        </w:rPr>
      </w:pPr>
    </w:p>
    <w:p w:rsidR="005F4150" w:rsidRDefault="00DC7707" w:rsidP="001F7C20">
      <w:pPr>
        <w:jc w:val="both"/>
        <w:rPr>
          <w:color w:val="FF0000"/>
          <w:sz w:val="32"/>
          <w:szCs w:val="32"/>
        </w:rPr>
      </w:pPr>
      <w:r>
        <w:rPr>
          <w:color w:val="FF0000"/>
          <w:sz w:val="32"/>
          <w:szCs w:val="32"/>
        </w:rPr>
        <w:t xml:space="preserve">Dans toute la Wallonie et à Bruxelles, nous avons </w:t>
      </w:r>
      <w:r w:rsidR="005F4150">
        <w:rPr>
          <w:color w:val="FF0000"/>
          <w:sz w:val="32"/>
          <w:szCs w:val="32"/>
        </w:rPr>
        <w:t>ainsi</w:t>
      </w:r>
      <w:r>
        <w:rPr>
          <w:color w:val="FF0000"/>
          <w:sz w:val="32"/>
          <w:szCs w:val="32"/>
        </w:rPr>
        <w:t xml:space="preserve"> pu compter sur une dynamique enthousiaste</w:t>
      </w:r>
      <w:r w:rsidR="007B6634">
        <w:rPr>
          <w:color w:val="FF0000"/>
          <w:sz w:val="32"/>
          <w:szCs w:val="32"/>
        </w:rPr>
        <w:t xml:space="preserve"> </w:t>
      </w:r>
      <w:r w:rsidR="007D30BD">
        <w:rPr>
          <w:color w:val="FF0000"/>
          <w:sz w:val="32"/>
          <w:szCs w:val="32"/>
        </w:rPr>
        <w:t>et variée,</w:t>
      </w:r>
      <w:r w:rsidR="005F4150">
        <w:rPr>
          <w:color w:val="FF0000"/>
          <w:sz w:val="32"/>
          <w:szCs w:val="32"/>
        </w:rPr>
        <w:t xml:space="preserve"> à la base d’une expression multiple </w:t>
      </w:r>
      <w:r w:rsidR="005814DD">
        <w:rPr>
          <w:color w:val="FF0000"/>
          <w:sz w:val="32"/>
          <w:szCs w:val="32"/>
        </w:rPr>
        <w:t xml:space="preserve">et </w:t>
      </w:r>
      <w:r w:rsidR="005F4150">
        <w:rPr>
          <w:color w:val="FF0000"/>
          <w:sz w:val="32"/>
          <w:szCs w:val="32"/>
        </w:rPr>
        <w:t>de qualité</w:t>
      </w:r>
      <w:r w:rsidR="005041BB">
        <w:rPr>
          <w:color w:val="FF0000"/>
          <w:sz w:val="32"/>
          <w:szCs w:val="32"/>
        </w:rPr>
        <w:t>.</w:t>
      </w:r>
    </w:p>
    <w:p w:rsidR="005F4150" w:rsidRDefault="005F4150" w:rsidP="001F7C20">
      <w:pPr>
        <w:jc w:val="both"/>
        <w:rPr>
          <w:color w:val="FF0000"/>
          <w:sz w:val="32"/>
          <w:szCs w:val="32"/>
        </w:rPr>
      </w:pPr>
    </w:p>
    <w:p w:rsidR="00FD0A68" w:rsidRDefault="005F4150" w:rsidP="00B96AFD">
      <w:pPr>
        <w:jc w:val="both"/>
        <w:rPr>
          <w:color w:val="FF0000"/>
          <w:sz w:val="32"/>
          <w:szCs w:val="32"/>
        </w:rPr>
      </w:pPr>
      <w:r>
        <w:rPr>
          <w:color w:val="FF0000"/>
          <w:sz w:val="32"/>
          <w:szCs w:val="32"/>
        </w:rPr>
        <w:lastRenderedPageBreak/>
        <w:t>Q</w:t>
      </w:r>
      <w:r w:rsidR="00FD0A68">
        <w:rPr>
          <w:color w:val="FF0000"/>
          <w:sz w:val="32"/>
          <w:szCs w:val="32"/>
        </w:rPr>
        <w:t xml:space="preserve">u’il s’agisse </w:t>
      </w:r>
      <w:r w:rsidR="00B96AFD">
        <w:rPr>
          <w:color w:val="FF0000"/>
          <w:sz w:val="32"/>
          <w:szCs w:val="32"/>
        </w:rPr>
        <w:t>de l’organisation d’expositions</w:t>
      </w:r>
      <w:r>
        <w:rPr>
          <w:color w:val="FF0000"/>
          <w:sz w:val="32"/>
          <w:szCs w:val="32"/>
        </w:rPr>
        <w:t>, d</w:t>
      </w:r>
      <w:r w:rsidR="00FD0A68">
        <w:rPr>
          <w:color w:val="FF0000"/>
          <w:sz w:val="32"/>
          <w:szCs w:val="32"/>
        </w:rPr>
        <w:t>e la production de documentaires et de matériel pédagogique</w:t>
      </w:r>
      <w:r>
        <w:rPr>
          <w:color w:val="FF0000"/>
          <w:sz w:val="32"/>
          <w:szCs w:val="32"/>
        </w:rPr>
        <w:t xml:space="preserve"> ou de </w:t>
      </w:r>
      <w:r w:rsidR="00FD0A68">
        <w:rPr>
          <w:color w:val="FF0000"/>
          <w:sz w:val="32"/>
          <w:szCs w:val="32"/>
        </w:rPr>
        <w:t xml:space="preserve">la mise en valeur des </w:t>
      </w:r>
      <w:r w:rsidR="007B6634" w:rsidRPr="00FD0A68">
        <w:rPr>
          <w:color w:val="FF0000"/>
          <w:sz w:val="32"/>
          <w:szCs w:val="32"/>
        </w:rPr>
        <w:t>traces</w:t>
      </w:r>
      <w:r w:rsidR="00FD0A68">
        <w:rPr>
          <w:color w:val="FF0000"/>
          <w:sz w:val="32"/>
          <w:szCs w:val="32"/>
        </w:rPr>
        <w:t xml:space="preserve"> mémorielles sur le terrain</w:t>
      </w:r>
      <w:r w:rsidR="005041BB">
        <w:rPr>
          <w:color w:val="FF0000"/>
          <w:sz w:val="32"/>
          <w:szCs w:val="32"/>
        </w:rPr>
        <w:t xml:space="preserve">, nombreuses sont les initiatives </w:t>
      </w:r>
      <w:r w:rsidR="005041BB" w:rsidRPr="005041BB">
        <w:rPr>
          <w:color w:val="FF0000"/>
          <w:sz w:val="32"/>
          <w:szCs w:val="32"/>
        </w:rPr>
        <w:t>qui s’inscrivent dans l’esprit et les objectifs de notre plan d’actions global</w:t>
      </w:r>
      <w:r w:rsidR="00FD0A68">
        <w:rPr>
          <w:color w:val="FF0000"/>
          <w:sz w:val="32"/>
          <w:szCs w:val="32"/>
        </w:rPr>
        <w:t>.</w:t>
      </w:r>
    </w:p>
    <w:p w:rsidR="00AD6DD8" w:rsidRDefault="00AD6DD8" w:rsidP="00FD0A68">
      <w:pPr>
        <w:autoSpaceDE w:val="0"/>
        <w:jc w:val="both"/>
        <w:rPr>
          <w:color w:val="FF0000"/>
          <w:sz w:val="32"/>
          <w:szCs w:val="32"/>
        </w:rPr>
      </w:pPr>
    </w:p>
    <w:p w:rsidR="005041BB" w:rsidRPr="005041BB" w:rsidRDefault="005041BB" w:rsidP="005041BB">
      <w:pPr>
        <w:autoSpaceDE w:val="0"/>
        <w:jc w:val="both"/>
        <w:rPr>
          <w:color w:val="FF0000"/>
          <w:sz w:val="32"/>
          <w:szCs w:val="32"/>
        </w:rPr>
      </w:pPr>
      <w:r w:rsidRPr="005041BB">
        <w:rPr>
          <w:color w:val="FF0000"/>
          <w:sz w:val="32"/>
          <w:szCs w:val="32"/>
        </w:rPr>
        <w:t>Ce plan</w:t>
      </w:r>
      <w:r w:rsidR="001B6F1B">
        <w:rPr>
          <w:color w:val="FF0000"/>
          <w:sz w:val="32"/>
          <w:szCs w:val="32"/>
        </w:rPr>
        <w:t>,</w:t>
      </w:r>
      <w:r w:rsidRPr="005041BB">
        <w:rPr>
          <w:color w:val="FF0000"/>
          <w:sz w:val="32"/>
          <w:szCs w:val="32"/>
        </w:rPr>
        <w:t xml:space="preserve"> déjà évoqué par Laurence Van</w:t>
      </w:r>
      <w:r w:rsidR="001B6F1B">
        <w:rPr>
          <w:color w:val="FF0000"/>
          <w:sz w:val="32"/>
          <w:szCs w:val="32"/>
        </w:rPr>
        <w:t> </w:t>
      </w:r>
      <w:proofErr w:type="spellStart"/>
      <w:r w:rsidRPr="005041BB">
        <w:rPr>
          <w:color w:val="FF0000"/>
          <w:sz w:val="32"/>
          <w:szCs w:val="32"/>
        </w:rPr>
        <w:t>Ypers</w:t>
      </w:r>
      <w:r>
        <w:rPr>
          <w:color w:val="FF0000"/>
          <w:sz w:val="32"/>
          <w:szCs w:val="32"/>
        </w:rPr>
        <w:t>ele</w:t>
      </w:r>
      <w:proofErr w:type="spellEnd"/>
      <w:r w:rsidR="001B6F1B">
        <w:rPr>
          <w:color w:val="FF0000"/>
          <w:sz w:val="32"/>
          <w:szCs w:val="32"/>
        </w:rPr>
        <w:t>,</w:t>
      </w:r>
      <w:r>
        <w:rPr>
          <w:color w:val="FF0000"/>
          <w:sz w:val="32"/>
          <w:szCs w:val="32"/>
        </w:rPr>
        <w:t xml:space="preserve"> se traduit </w:t>
      </w:r>
      <w:r w:rsidR="001B6F1B">
        <w:rPr>
          <w:color w:val="FF0000"/>
          <w:sz w:val="32"/>
          <w:szCs w:val="32"/>
        </w:rPr>
        <w:t>notamment</w:t>
      </w:r>
      <w:r>
        <w:rPr>
          <w:color w:val="FF0000"/>
          <w:sz w:val="32"/>
          <w:szCs w:val="32"/>
        </w:rPr>
        <w:t xml:space="preserve"> par</w:t>
      </w:r>
      <w:r w:rsidRPr="005041BB">
        <w:rPr>
          <w:color w:val="FF0000"/>
          <w:sz w:val="32"/>
          <w:szCs w:val="32"/>
        </w:rPr>
        <w:t> :</w:t>
      </w:r>
    </w:p>
    <w:p w:rsidR="005041BB" w:rsidRPr="001B6F1B" w:rsidRDefault="005041BB" w:rsidP="005041BB">
      <w:pPr>
        <w:jc w:val="both"/>
        <w:rPr>
          <w:color w:val="FF0000"/>
          <w:sz w:val="32"/>
          <w:szCs w:val="32"/>
        </w:rPr>
      </w:pPr>
    </w:p>
    <w:p w:rsidR="005041BB" w:rsidRPr="001B6F1B" w:rsidRDefault="005041BB" w:rsidP="005041BB">
      <w:pPr>
        <w:pStyle w:val="Paragraphedeliste"/>
        <w:numPr>
          <w:ilvl w:val="0"/>
          <w:numId w:val="26"/>
        </w:numPr>
        <w:contextualSpacing w:val="0"/>
        <w:jc w:val="both"/>
        <w:rPr>
          <w:color w:val="FF0000"/>
          <w:sz w:val="32"/>
          <w:szCs w:val="32"/>
        </w:rPr>
      </w:pPr>
      <w:r w:rsidRPr="001B6F1B">
        <w:rPr>
          <w:color w:val="FF0000"/>
          <w:sz w:val="32"/>
          <w:szCs w:val="32"/>
        </w:rPr>
        <w:t xml:space="preserve">la réalisation de dossiers pédagogiques et leur diffusion dans toutes les écoles de Wallonie et de Bruxelles </w:t>
      </w:r>
      <w:r w:rsidR="001B6F1B">
        <w:rPr>
          <w:color w:val="FF0000"/>
          <w:sz w:val="32"/>
          <w:szCs w:val="32"/>
        </w:rPr>
        <w:t>au</w:t>
      </w:r>
      <w:r w:rsidRPr="001B6F1B">
        <w:rPr>
          <w:color w:val="FF0000"/>
          <w:sz w:val="32"/>
          <w:szCs w:val="32"/>
        </w:rPr>
        <w:t xml:space="preserve"> premier trimestre </w:t>
      </w:r>
      <w:r w:rsidR="001B6F1B">
        <w:rPr>
          <w:color w:val="FF0000"/>
          <w:sz w:val="32"/>
          <w:szCs w:val="32"/>
        </w:rPr>
        <w:t xml:space="preserve">de </w:t>
      </w:r>
      <w:r w:rsidRPr="001B6F1B">
        <w:rPr>
          <w:color w:val="FF0000"/>
          <w:sz w:val="32"/>
          <w:szCs w:val="32"/>
        </w:rPr>
        <w:t>2014 (je salue d’ailleurs la présence de Madame la Ministre de l’Enseignement obligatoire) ;</w:t>
      </w:r>
    </w:p>
    <w:p w:rsidR="005041BB" w:rsidRPr="001B6F1B" w:rsidRDefault="005041BB" w:rsidP="005041BB">
      <w:pPr>
        <w:pStyle w:val="Paragraphedeliste"/>
        <w:contextualSpacing w:val="0"/>
        <w:jc w:val="both"/>
        <w:rPr>
          <w:color w:val="FF0000"/>
          <w:sz w:val="32"/>
          <w:szCs w:val="32"/>
        </w:rPr>
      </w:pPr>
    </w:p>
    <w:p w:rsidR="005041BB" w:rsidRPr="001B6F1B" w:rsidRDefault="005041BB" w:rsidP="005041BB">
      <w:pPr>
        <w:pStyle w:val="Paragraphedeliste"/>
        <w:numPr>
          <w:ilvl w:val="0"/>
          <w:numId w:val="26"/>
        </w:numPr>
        <w:jc w:val="both"/>
        <w:rPr>
          <w:color w:val="FF0000"/>
          <w:sz w:val="32"/>
          <w:szCs w:val="32"/>
        </w:rPr>
      </w:pPr>
      <w:r w:rsidRPr="001B6F1B">
        <w:rPr>
          <w:color w:val="FF0000"/>
          <w:sz w:val="32"/>
          <w:szCs w:val="32"/>
        </w:rPr>
        <w:t>le soutien à l’organisation de deux grandes expositions : l’une à Liège et l’autre à Bruxelles</w:t>
      </w:r>
      <w:r w:rsidR="001B6F1B">
        <w:rPr>
          <w:color w:val="FF0000"/>
          <w:sz w:val="32"/>
          <w:szCs w:val="32"/>
        </w:rPr>
        <w:t>,</w:t>
      </w:r>
      <w:r w:rsidRPr="001B6F1B">
        <w:rPr>
          <w:color w:val="FF0000"/>
          <w:sz w:val="32"/>
          <w:szCs w:val="32"/>
        </w:rPr>
        <w:t xml:space="preserve"> courant 2014</w:t>
      </w:r>
      <w:r w:rsidR="001B6F1B">
        <w:rPr>
          <w:color w:val="FF0000"/>
          <w:sz w:val="32"/>
          <w:szCs w:val="32"/>
        </w:rPr>
        <w:t>,</w:t>
      </w:r>
      <w:r w:rsidRPr="001B6F1B">
        <w:rPr>
          <w:color w:val="FF0000"/>
          <w:sz w:val="32"/>
          <w:szCs w:val="32"/>
        </w:rPr>
        <w:t xml:space="preserve"> destinées à sensibiliser le public et les jeunes générations à l’impact du conflit sur le XX</w:t>
      </w:r>
      <w:r w:rsidRPr="001B6F1B">
        <w:rPr>
          <w:color w:val="FF0000"/>
          <w:sz w:val="32"/>
          <w:szCs w:val="32"/>
          <w:vertAlign w:val="superscript"/>
        </w:rPr>
        <w:t>e</w:t>
      </w:r>
      <w:r w:rsidRPr="001B6F1B">
        <w:rPr>
          <w:color w:val="FF0000"/>
          <w:sz w:val="32"/>
          <w:szCs w:val="32"/>
        </w:rPr>
        <w:t xml:space="preserve"> siècle et à transmettre cette mémoire ;</w:t>
      </w:r>
    </w:p>
    <w:p w:rsidR="005041BB" w:rsidRPr="001B6F1B" w:rsidRDefault="005041BB" w:rsidP="005041BB">
      <w:pPr>
        <w:pStyle w:val="Paragraphedeliste"/>
        <w:contextualSpacing w:val="0"/>
        <w:jc w:val="both"/>
        <w:rPr>
          <w:color w:val="FF0000"/>
          <w:sz w:val="32"/>
          <w:szCs w:val="32"/>
        </w:rPr>
      </w:pPr>
    </w:p>
    <w:p w:rsidR="005041BB" w:rsidRPr="001B6F1B" w:rsidRDefault="005041BB" w:rsidP="005041BB">
      <w:pPr>
        <w:pStyle w:val="Paragraphedeliste"/>
        <w:numPr>
          <w:ilvl w:val="0"/>
          <w:numId w:val="26"/>
        </w:numPr>
        <w:jc w:val="both"/>
        <w:rPr>
          <w:color w:val="FF0000"/>
          <w:sz w:val="32"/>
          <w:szCs w:val="32"/>
        </w:rPr>
      </w:pPr>
      <w:r w:rsidRPr="001B6F1B">
        <w:rPr>
          <w:color w:val="FF0000"/>
          <w:sz w:val="32"/>
          <w:szCs w:val="32"/>
        </w:rPr>
        <w:t xml:space="preserve">la très grande implication de la RTBF dans </w:t>
      </w:r>
      <w:r w:rsidR="001B6F1B">
        <w:rPr>
          <w:color w:val="FF0000"/>
          <w:sz w:val="32"/>
          <w:szCs w:val="32"/>
        </w:rPr>
        <w:t>la diffusion</w:t>
      </w:r>
      <w:r w:rsidRPr="001B6F1B">
        <w:rPr>
          <w:color w:val="FF0000"/>
          <w:sz w:val="32"/>
          <w:szCs w:val="32"/>
        </w:rPr>
        <w:t xml:space="preserve"> des connaissances historiques sur la période 14-18 telle qu’elle a été vécue en Wallonie et à Bruxelles. </w:t>
      </w:r>
      <w:r w:rsidR="001B6F1B">
        <w:rPr>
          <w:color w:val="FF0000"/>
          <w:sz w:val="32"/>
          <w:szCs w:val="32"/>
        </w:rPr>
        <w:t>Elle</w:t>
      </w:r>
      <w:r w:rsidRPr="001B6F1B">
        <w:rPr>
          <w:color w:val="FF0000"/>
          <w:sz w:val="32"/>
          <w:szCs w:val="32"/>
        </w:rPr>
        <w:t xml:space="preserve"> travaille </w:t>
      </w:r>
      <w:r w:rsidR="001B6F1B">
        <w:rPr>
          <w:color w:val="FF0000"/>
          <w:sz w:val="32"/>
          <w:szCs w:val="32"/>
        </w:rPr>
        <w:t xml:space="preserve">ainsi </w:t>
      </w:r>
      <w:r w:rsidRPr="001B6F1B">
        <w:rPr>
          <w:color w:val="FF0000"/>
          <w:sz w:val="32"/>
          <w:szCs w:val="32"/>
        </w:rPr>
        <w:t>à un grand dispositif télévisuel (</w:t>
      </w:r>
      <w:r w:rsidR="001B6F1B">
        <w:rPr>
          <w:color w:val="FF0000"/>
          <w:sz w:val="32"/>
          <w:szCs w:val="32"/>
        </w:rPr>
        <w:t>dont</w:t>
      </w:r>
      <w:r w:rsidRPr="001B6F1B">
        <w:rPr>
          <w:color w:val="FF0000"/>
          <w:sz w:val="32"/>
          <w:szCs w:val="32"/>
        </w:rPr>
        <w:t xml:space="preserve"> la production de trois documentaires retraçant la vie quotidienne sous l’occupation) et radiophoni</w:t>
      </w:r>
      <w:r w:rsidR="001B6F1B">
        <w:rPr>
          <w:color w:val="FF0000"/>
          <w:sz w:val="32"/>
          <w:szCs w:val="32"/>
        </w:rPr>
        <w:t>que afin de rendre les enjeux du</w:t>
      </w:r>
      <w:r w:rsidRPr="001B6F1B">
        <w:rPr>
          <w:color w:val="FF0000"/>
          <w:sz w:val="32"/>
          <w:szCs w:val="32"/>
        </w:rPr>
        <w:t xml:space="preserve"> centenaire compréhensible</w:t>
      </w:r>
      <w:r w:rsidR="001B6F1B">
        <w:rPr>
          <w:color w:val="FF0000"/>
          <w:sz w:val="32"/>
          <w:szCs w:val="32"/>
        </w:rPr>
        <w:t>s par tous.</w:t>
      </w:r>
    </w:p>
    <w:p w:rsidR="005041BB" w:rsidRPr="001B6F1B" w:rsidRDefault="005041BB" w:rsidP="005041BB">
      <w:pPr>
        <w:pStyle w:val="Paragraphedeliste"/>
        <w:jc w:val="both"/>
        <w:rPr>
          <w:color w:val="FF0000"/>
          <w:sz w:val="32"/>
          <w:szCs w:val="32"/>
        </w:rPr>
      </w:pPr>
    </w:p>
    <w:p w:rsidR="005041BB" w:rsidRPr="001B6F1B" w:rsidRDefault="005041BB" w:rsidP="005041BB">
      <w:pPr>
        <w:pStyle w:val="Paragraphedeliste"/>
        <w:numPr>
          <w:ilvl w:val="0"/>
          <w:numId w:val="26"/>
        </w:numPr>
        <w:jc w:val="both"/>
        <w:rPr>
          <w:color w:val="FF0000"/>
          <w:sz w:val="32"/>
          <w:szCs w:val="32"/>
        </w:rPr>
      </w:pPr>
      <w:r w:rsidRPr="001B6F1B">
        <w:rPr>
          <w:b/>
          <w:color w:val="FF0000"/>
          <w:sz w:val="32"/>
          <w:szCs w:val="32"/>
        </w:rPr>
        <w:t>Le plan passe aussi par les multiples soutiens apportés par la Région wallonne</w:t>
      </w:r>
      <w:r w:rsidRPr="001B6F1B">
        <w:rPr>
          <w:color w:val="FF0000"/>
          <w:sz w:val="32"/>
          <w:szCs w:val="32"/>
        </w:rPr>
        <w:t> :</w:t>
      </w:r>
    </w:p>
    <w:p w:rsidR="005041BB" w:rsidRPr="001B6F1B" w:rsidRDefault="005041BB" w:rsidP="005041BB">
      <w:pPr>
        <w:pStyle w:val="Paragraphedeliste"/>
        <w:rPr>
          <w:color w:val="FF0000"/>
          <w:sz w:val="32"/>
          <w:szCs w:val="32"/>
        </w:rPr>
      </w:pPr>
    </w:p>
    <w:p w:rsidR="005041BB" w:rsidRPr="001B6F1B" w:rsidRDefault="005041BB" w:rsidP="005041BB">
      <w:pPr>
        <w:pStyle w:val="Paragraphedeliste"/>
        <w:numPr>
          <w:ilvl w:val="0"/>
          <w:numId w:val="27"/>
        </w:numPr>
        <w:jc w:val="both"/>
        <w:rPr>
          <w:color w:val="FF0000"/>
          <w:sz w:val="32"/>
          <w:szCs w:val="32"/>
        </w:rPr>
      </w:pPr>
      <w:r w:rsidRPr="001B6F1B">
        <w:rPr>
          <w:color w:val="FF0000"/>
          <w:sz w:val="32"/>
          <w:szCs w:val="32"/>
        </w:rPr>
        <w:t>Je pense aux différents appels à projets lancés à destination des communes :</w:t>
      </w:r>
    </w:p>
    <w:p w:rsidR="005041BB" w:rsidRPr="001B6F1B" w:rsidRDefault="005041BB" w:rsidP="005041BB">
      <w:pPr>
        <w:pStyle w:val="Paragraphedeliste"/>
        <w:numPr>
          <w:ilvl w:val="1"/>
          <w:numId w:val="25"/>
        </w:numPr>
        <w:jc w:val="both"/>
        <w:rPr>
          <w:color w:val="FF0000"/>
          <w:sz w:val="32"/>
          <w:szCs w:val="32"/>
        </w:rPr>
      </w:pPr>
      <w:r w:rsidRPr="001B6F1B">
        <w:rPr>
          <w:color w:val="FF0000"/>
          <w:sz w:val="32"/>
          <w:szCs w:val="32"/>
        </w:rPr>
        <w:lastRenderedPageBreak/>
        <w:t xml:space="preserve">celui </w:t>
      </w:r>
      <w:r w:rsidRPr="001B6F1B">
        <w:rPr>
          <w:bCs/>
          <w:color w:val="FF0000"/>
          <w:sz w:val="32"/>
          <w:szCs w:val="32"/>
        </w:rPr>
        <w:t>visant les t</w:t>
      </w:r>
      <w:r w:rsidRPr="001B6F1B">
        <w:rPr>
          <w:color w:val="FF0000"/>
          <w:sz w:val="32"/>
          <w:szCs w:val="32"/>
        </w:rPr>
        <w:t>ravaux de construction ou d’aménagement destinés à augmenter l’attrait touristique d’un lieu de mémoire lié à la Première Guerre mondiale</w:t>
      </w:r>
    </w:p>
    <w:p w:rsidR="005041BB" w:rsidRPr="001B6F1B" w:rsidRDefault="005041BB" w:rsidP="005041BB">
      <w:pPr>
        <w:pStyle w:val="Paragraphedeliste"/>
        <w:numPr>
          <w:ilvl w:val="1"/>
          <w:numId w:val="25"/>
        </w:numPr>
        <w:jc w:val="both"/>
        <w:rPr>
          <w:color w:val="FF0000"/>
          <w:sz w:val="32"/>
          <w:szCs w:val="32"/>
        </w:rPr>
      </w:pPr>
      <w:r w:rsidRPr="001B6F1B">
        <w:rPr>
          <w:color w:val="FF0000"/>
          <w:sz w:val="32"/>
          <w:szCs w:val="32"/>
        </w:rPr>
        <w:t>ou celui, plus général, lancé par le Gouvernement wallon à hauteur d’1,8</w:t>
      </w:r>
      <w:r w:rsidR="001B6F1B">
        <w:rPr>
          <w:color w:val="FF0000"/>
          <w:sz w:val="32"/>
          <w:szCs w:val="32"/>
        </w:rPr>
        <w:t> </w:t>
      </w:r>
      <w:r w:rsidRPr="001B6F1B">
        <w:rPr>
          <w:color w:val="FF0000"/>
          <w:sz w:val="32"/>
          <w:szCs w:val="32"/>
        </w:rPr>
        <w:t xml:space="preserve">million d’euros. Je vous annonce, d’ailleurs, que dans les prochains jours </w:t>
      </w:r>
      <w:r w:rsidR="001B6F1B" w:rsidRPr="001B6F1B">
        <w:rPr>
          <w:color w:val="FF0000"/>
          <w:sz w:val="32"/>
          <w:szCs w:val="32"/>
        </w:rPr>
        <w:t xml:space="preserve">nous allons </w:t>
      </w:r>
      <w:r w:rsidRPr="001B6F1B">
        <w:rPr>
          <w:color w:val="FF0000"/>
          <w:sz w:val="32"/>
          <w:szCs w:val="32"/>
        </w:rPr>
        <w:t>lancer un nouvel appel général à destination des communes.</w:t>
      </w:r>
    </w:p>
    <w:p w:rsidR="005041BB" w:rsidRPr="001B6F1B" w:rsidRDefault="005041BB" w:rsidP="005041BB">
      <w:pPr>
        <w:pStyle w:val="Paragraphedeliste"/>
        <w:ind w:left="1068"/>
        <w:jc w:val="both"/>
        <w:rPr>
          <w:color w:val="FF0000"/>
          <w:sz w:val="32"/>
          <w:szCs w:val="32"/>
        </w:rPr>
      </w:pPr>
    </w:p>
    <w:p w:rsidR="005041BB" w:rsidRPr="001B6F1B" w:rsidRDefault="005041BB" w:rsidP="005041BB">
      <w:pPr>
        <w:pStyle w:val="Paragraphedeliste"/>
        <w:numPr>
          <w:ilvl w:val="0"/>
          <w:numId w:val="27"/>
        </w:numPr>
        <w:jc w:val="both"/>
        <w:rPr>
          <w:color w:val="FF0000"/>
          <w:sz w:val="32"/>
          <w:szCs w:val="32"/>
        </w:rPr>
      </w:pPr>
      <w:r w:rsidRPr="001B6F1B">
        <w:rPr>
          <w:color w:val="FF0000"/>
          <w:sz w:val="32"/>
          <w:szCs w:val="32"/>
        </w:rPr>
        <w:t xml:space="preserve">Je pense, par ailleurs, à l’action en faveur de l’identification et la </w:t>
      </w:r>
      <w:r w:rsidRPr="001B6F1B">
        <w:rPr>
          <w:b/>
          <w:color w:val="FF0000"/>
          <w:sz w:val="32"/>
          <w:szCs w:val="32"/>
        </w:rPr>
        <w:t>valorisation des lieux de mémoire</w:t>
      </w:r>
      <w:r w:rsidRPr="001B6F1B">
        <w:rPr>
          <w:color w:val="FF0000"/>
          <w:sz w:val="32"/>
          <w:szCs w:val="32"/>
        </w:rPr>
        <w:t>. Un travail qui a déjà été magistralement traduit par l’</w:t>
      </w:r>
      <w:r w:rsidRPr="001B6F1B">
        <w:rPr>
          <w:b/>
          <w:color w:val="FF0000"/>
          <w:sz w:val="32"/>
          <w:szCs w:val="32"/>
        </w:rPr>
        <w:t>Institut du Patrimoine wallon</w:t>
      </w:r>
      <w:r w:rsidRPr="001B6F1B">
        <w:rPr>
          <w:color w:val="FF0000"/>
          <w:sz w:val="32"/>
          <w:szCs w:val="32"/>
        </w:rPr>
        <w:t xml:space="preserve"> qui vient de publier un livre sur le sujet, nous conduisant </w:t>
      </w:r>
      <w:r w:rsidRPr="001B6F1B">
        <w:rPr>
          <w:b/>
          <w:i/>
          <w:color w:val="FF0000"/>
          <w:sz w:val="32"/>
          <w:szCs w:val="32"/>
        </w:rPr>
        <w:t>Sur les traces de 14-18 en Wallonie</w:t>
      </w:r>
      <w:r w:rsidRPr="001B6F1B">
        <w:rPr>
          <w:color w:val="FF0000"/>
          <w:sz w:val="32"/>
          <w:szCs w:val="32"/>
        </w:rPr>
        <w:t> ;</w:t>
      </w:r>
    </w:p>
    <w:p w:rsidR="005041BB" w:rsidRPr="001B6F1B" w:rsidRDefault="005041BB" w:rsidP="005041BB">
      <w:pPr>
        <w:pStyle w:val="Paragraphedeliste"/>
        <w:ind w:left="1068"/>
        <w:jc w:val="both"/>
        <w:rPr>
          <w:color w:val="FF0000"/>
          <w:sz w:val="32"/>
          <w:szCs w:val="32"/>
        </w:rPr>
      </w:pPr>
    </w:p>
    <w:p w:rsidR="005041BB" w:rsidRPr="001B6F1B" w:rsidRDefault="005041BB" w:rsidP="005041BB">
      <w:pPr>
        <w:pStyle w:val="Paragraphedeliste"/>
        <w:numPr>
          <w:ilvl w:val="0"/>
          <w:numId w:val="27"/>
        </w:numPr>
        <w:jc w:val="both"/>
        <w:rPr>
          <w:color w:val="FF0000"/>
          <w:sz w:val="32"/>
          <w:szCs w:val="32"/>
        </w:rPr>
      </w:pPr>
      <w:r w:rsidRPr="001B6F1B">
        <w:rPr>
          <w:color w:val="FF0000"/>
          <w:sz w:val="32"/>
          <w:szCs w:val="32"/>
        </w:rPr>
        <w:t>Et j’évoquerai encore l’action</w:t>
      </w:r>
      <w:r w:rsidR="001B6F1B">
        <w:rPr>
          <w:color w:val="FF0000"/>
          <w:sz w:val="32"/>
          <w:szCs w:val="32"/>
        </w:rPr>
        <w:t xml:space="preserve"> régionale</w:t>
      </w:r>
      <w:r w:rsidRPr="001B6F1B">
        <w:rPr>
          <w:color w:val="FF0000"/>
          <w:sz w:val="32"/>
          <w:szCs w:val="32"/>
        </w:rPr>
        <w:t xml:space="preserve"> pour le développement </w:t>
      </w:r>
      <w:r w:rsidR="001B6F1B">
        <w:rPr>
          <w:color w:val="FF0000"/>
          <w:sz w:val="32"/>
          <w:szCs w:val="32"/>
        </w:rPr>
        <w:t>d’</w:t>
      </w:r>
      <w:r w:rsidRPr="001B6F1B">
        <w:rPr>
          <w:color w:val="FF0000"/>
          <w:sz w:val="32"/>
          <w:szCs w:val="32"/>
        </w:rPr>
        <w:t xml:space="preserve">une offre touristique intégrée à partir des traces mémorielles et des musées. Je salue, en cela, l’action dynamique du Commissariat Général au Tourisme. </w:t>
      </w:r>
    </w:p>
    <w:p w:rsidR="005041BB" w:rsidRPr="001B6F1B" w:rsidRDefault="005041BB" w:rsidP="005041BB">
      <w:pPr>
        <w:pStyle w:val="Paragraphedeliste"/>
        <w:rPr>
          <w:color w:val="FF0000"/>
          <w:sz w:val="32"/>
          <w:szCs w:val="32"/>
        </w:rPr>
      </w:pPr>
    </w:p>
    <w:p w:rsidR="004D2F01" w:rsidRPr="001B6F1B" w:rsidRDefault="005041BB" w:rsidP="005041BB">
      <w:pPr>
        <w:pStyle w:val="Paragraphedeliste"/>
        <w:ind w:left="1068"/>
        <w:jc w:val="both"/>
        <w:rPr>
          <w:color w:val="FF0000"/>
          <w:sz w:val="32"/>
          <w:szCs w:val="32"/>
        </w:rPr>
      </w:pPr>
      <w:r w:rsidRPr="001B6F1B">
        <w:rPr>
          <w:color w:val="FF0000"/>
          <w:sz w:val="32"/>
          <w:szCs w:val="32"/>
        </w:rPr>
        <w:t>Dans ce cadre, je vous donne d’ailleurs rendez-vous</w:t>
      </w:r>
      <w:r w:rsidR="004D2F01" w:rsidRPr="001B6F1B">
        <w:rPr>
          <w:color w:val="FF0000"/>
          <w:sz w:val="32"/>
          <w:szCs w:val="32"/>
        </w:rPr>
        <w:t>,</w:t>
      </w:r>
      <w:r w:rsidRPr="001B6F1B">
        <w:rPr>
          <w:color w:val="FF0000"/>
          <w:sz w:val="32"/>
          <w:szCs w:val="32"/>
        </w:rPr>
        <w:t xml:space="preserve"> ce samedi</w:t>
      </w:r>
      <w:r w:rsidR="004D2F01" w:rsidRPr="001B6F1B">
        <w:rPr>
          <w:color w:val="FF0000"/>
          <w:sz w:val="32"/>
          <w:szCs w:val="32"/>
        </w:rPr>
        <w:t>,</w:t>
      </w:r>
      <w:r w:rsidRPr="001B6F1B">
        <w:rPr>
          <w:color w:val="FF0000"/>
          <w:sz w:val="32"/>
          <w:szCs w:val="32"/>
        </w:rPr>
        <w:t xml:space="preserve"> </w:t>
      </w:r>
      <w:r w:rsidR="004D2F01" w:rsidRPr="001B6F1B">
        <w:rPr>
          <w:color w:val="FF0000"/>
          <w:sz w:val="32"/>
          <w:szCs w:val="32"/>
        </w:rPr>
        <w:t xml:space="preserve">à </w:t>
      </w:r>
      <w:proofErr w:type="spellStart"/>
      <w:r w:rsidRPr="001B6F1B">
        <w:rPr>
          <w:color w:val="FF0000"/>
          <w:sz w:val="32"/>
          <w:szCs w:val="32"/>
        </w:rPr>
        <w:t>Ploegsteert</w:t>
      </w:r>
      <w:proofErr w:type="spellEnd"/>
      <w:r w:rsidR="004D2F01" w:rsidRPr="001B6F1B">
        <w:rPr>
          <w:color w:val="FF0000"/>
          <w:sz w:val="32"/>
          <w:szCs w:val="32"/>
        </w:rPr>
        <w:t>, cette commune des confins de la Wallonie qui vit s’opposer durant toute la guerre les troupes allemandes et britannique</w:t>
      </w:r>
      <w:r w:rsidR="001B6F1B">
        <w:rPr>
          <w:color w:val="FF0000"/>
          <w:sz w:val="32"/>
          <w:szCs w:val="32"/>
        </w:rPr>
        <w:t>s</w:t>
      </w:r>
      <w:r w:rsidR="004D2F01" w:rsidRPr="001B6F1B">
        <w:rPr>
          <w:color w:val="FF0000"/>
          <w:sz w:val="32"/>
          <w:szCs w:val="32"/>
        </w:rPr>
        <w:t>, jusqu’à sa destruction quasi-totale.</w:t>
      </w:r>
      <w:r w:rsidRPr="001B6F1B">
        <w:rPr>
          <w:color w:val="FF0000"/>
          <w:sz w:val="32"/>
          <w:szCs w:val="32"/>
        </w:rPr>
        <w:t xml:space="preserve"> </w:t>
      </w:r>
      <w:r w:rsidR="004D2F01" w:rsidRPr="001B6F1B">
        <w:rPr>
          <w:color w:val="FF0000"/>
          <w:sz w:val="32"/>
          <w:szCs w:val="32"/>
        </w:rPr>
        <w:t xml:space="preserve">Nous inaugurerons dans cette cité où le souvenir des ces années reste particulièrement vivace, le </w:t>
      </w:r>
      <w:r w:rsidR="004D2F01" w:rsidRPr="001B6F1B">
        <w:rPr>
          <w:color w:val="FF0000"/>
          <w:sz w:val="32"/>
          <w:szCs w:val="32"/>
          <w:u w:val="single"/>
        </w:rPr>
        <w:t>centre d’interprétation</w:t>
      </w:r>
      <w:r w:rsidR="004D2F01" w:rsidRPr="001B6F1B">
        <w:rPr>
          <w:color w:val="FF0000"/>
          <w:sz w:val="32"/>
          <w:szCs w:val="32"/>
        </w:rPr>
        <w:t xml:space="preserve"> qui assurera sa transmission et sa diffusion.</w:t>
      </w:r>
    </w:p>
    <w:p w:rsidR="004D2F01" w:rsidRPr="001B6F1B" w:rsidRDefault="004D2F01" w:rsidP="005041BB">
      <w:pPr>
        <w:pStyle w:val="Paragraphedeliste"/>
        <w:ind w:left="1068"/>
        <w:jc w:val="both"/>
        <w:rPr>
          <w:color w:val="FF0000"/>
          <w:sz w:val="32"/>
          <w:szCs w:val="32"/>
        </w:rPr>
      </w:pPr>
    </w:p>
    <w:p w:rsidR="005041BB" w:rsidRPr="001B6F1B" w:rsidRDefault="004D2F01" w:rsidP="005041BB">
      <w:pPr>
        <w:pStyle w:val="Paragraphedeliste"/>
        <w:ind w:left="1068"/>
        <w:jc w:val="both"/>
        <w:rPr>
          <w:color w:val="FF0000"/>
          <w:sz w:val="32"/>
          <w:szCs w:val="32"/>
        </w:rPr>
      </w:pPr>
      <w:r w:rsidRPr="001B6F1B">
        <w:rPr>
          <w:color w:val="FF0000"/>
          <w:sz w:val="32"/>
          <w:szCs w:val="32"/>
        </w:rPr>
        <w:lastRenderedPageBreak/>
        <w:t xml:space="preserve">De même, nous inaugurerons le </w:t>
      </w:r>
      <w:r w:rsidR="001B6F1B" w:rsidRPr="001B6F1B">
        <w:rPr>
          <w:b/>
          <w:color w:val="FF0000"/>
          <w:sz w:val="32"/>
          <w:szCs w:val="32"/>
        </w:rPr>
        <w:t>c</w:t>
      </w:r>
      <w:r w:rsidRPr="001B6F1B">
        <w:rPr>
          <w:b/>
          <w:color w:val="FF0000"/>
          <w:sz w:val="32"/>
          <w:szCs w:val="32"/>
        </w:rPr>
        <w:t>entre d’interprétation de Mons</w:t>
      </w:r>
      <w:r w:rsidRPr="001B6F1B">
        <w:rPr>
          <w:color w:val="FF0000"/>
          <w:sz w:val="32"/>
          <w:szCs w:val="32"/>
        </w:rPr>
        <w:t>, ville stratégique du conflit et ô combien symbolique pour les forces britanniques</w:t>
      </w:r>
      <w:r w:rsidR="001B6F1B">
        <w:rPr>
          <w:color w:val="FF0000"/>
          <w:sz w:val="32"/>
          <w:szCs w:val="32"/>
        </w:rPr>
        <w:t>,</w:t>
      </w:r>
      <w:r w:rsidRPr="001B6F1B">
        <w:rPr>
          <w:color w:val="FF0000"/>
          <w:sz w:val="32"/>
          <w:szCs w:val="32"/>
        </w:rPr>
        <w:t xml:space="preserve"> </w:t>
      </w:r>
      <w:r w:rsidR="00754066" w:rsidRPr="001B6F1B">
        <w:rPr>
          <w:color w:val="FF0000"/>
          <w:sz w:val="32"/>
          <w:szCs w:val="32"/>
        </w:rPr>
        <w:t xml:space="preserve">pour qui cette </w:t>
      </w:r>
      <w:r w:rsidR="001B6F1B">
        <w:rPr>
          <w:color w:val="FF0000"/>
          <w:sz w:val="32"/>
          <w:szCs w:val="32"/>
        </w:rPr>
        <w:t>cité</w:t>
      </w:r>
      <w:r w:rsidR="00754066" w:rsidRPr="001B6F1B">
        <w:rPr>
          <w:color w:val="FF0000"/>
          <w:sz w:val="32"/>
          <w:szCs w:val="32"/>
        </w:rPr>
        <w:t xml:space="preserve"> témoigne douloureusement tant du début que de la fin du conflit.</w:t>
      </w:r>
    </w:p>
    <w:p w:rsidR="005041BB" w:rsidRPr="00754066" w:rsidRDefault="005041BB" w:rsidP="005041BB">
      <w:pPr>
        <w:jc w:val="both"/>
        <w:rPr>
          <w:sz w:val="32"/>
          <w:szCs w:val="32"/>
        </w:rPr>
      </w:pPr>
    </w:p>
    <w:p w:rsidR="00137A70" w:rsidRPr="00342684" w:rsidRDefault="00342684" w:rsidP="00137A70">
      <w:pPr>
        <w:jc w:val="both"/>
        <w:rPr>
          <w:sz w:val="32"/>
          <w:szCs w:val="32"/>
        </w:rPr>
      </w:pPr>
      <w:r>
        <w:rPr>
          <w:sz w:val="32"/>
          <w:szCs w:val="32"/>
        </w:rPr>
        <w:t xml:space="preserve">A travers cela, </w:t>
      </w:r>
      <w:r w:rsidR="00754066">
        <w:rPr>
          <w:sz w:val="32"/>
          <w:szCs w:val="32"/>
        </w:rPr>
        <w:t xml:space="preserve">à travers tout cela, </w:t>
      </w:r>
      <w:r>
        <w:rPr>
          <w:sz w:val="32"/>
          <w:szCs w:val="32"/>
        </w:rPr>
        <w:t xml:space="preserve">nous souhaitons </w:t>
      </w:r>
      <w:r w:rsidR="00754066">
        <w:rPr>
          <w:sz w:val="32"/>
          <w:szCs w:val="32"/>
        </w:rPr>
        <w:t xml:space="preserve">donc </w:t>
      </w:r>
      <w:r>
        <w:rPr>
          <w:sz w:val="32"/>
          <w:szCs w:val="32"/>
        </w:rPr>
        <w:t xml:space="preserve">inscrire </w:t>
      </w:r>
      <w:r w:rsidR="00295F31" w:rsidRPr="00295F31">
        <w:rPr>
          <w:sz w:val="32"/>
          <w:szCs w:val="32"/>
        </w:rPr>
        <w:t>la mémoire du passé dans le présent</w:t>
      </w:r>
      <w:r w:rsidR="00137A70" w:rsidRPr="00137A70">
        <w:rPr>
          <w:sz w:val="32"/>
          <w:szCs w:val="32"/>
        </w:rPr>
        <w:t>, sans haine envers nos anciens ennemis et sans concurrence avec nos voisins.</w:t>
      </w:r>
    </w:p>
    <w:p w:rsidR="00295F31" w:rsidRPr="00BD5849" w:rsidRDefault="00295F31" w:rsidP="00295F31">
      <w:pPr>
        <w:jc w:val="both"/>
        <w:rPr>
          <w:sz w:val="32"/>
          <w:szCs w:val="32"/>
        </w:rPr>
      </w:pPr>
    </w:p>
    <w:p w:rsidR="004472F3" w:rsidRPr="00BD5849" w:rsidRDefault="00295F31" w:rsidP="00295F31">
      <w:pPr>
        <w:jc w:val="both"/>
        <w:rPr>
          <w:sz w:val="32"/>
          <w:szCs w:val="32"/>
        </w:rPr>
      </w:pPr>
      <w:r w:rsidRPr="00295F31">
        <w:rPr>
          <w:sz w:val="32"/>
          <w:szCs w:val="32"/>
        </w:rPr>
        <w:t>Car</w:t>
      </w:r>
      <w:r w:rsidRPr="00BD5849">
        <w:rPr>
          <w:sz w:val="32"/>
          <w:szCs w:val="32"/>
        </w:rPr>
        <w:t xml:space="preserve"> </w:t>
      </w:r>
      <w:r w:rsidRPr="00295F31">
        <w:rPr>
          <w:sz w:val="32"/>
          <w:szCs w:val="32"/>
        </w:rPr>
        <w:t>c</w:t>
      </w:r>
      <w:r w:rsidR="004472F3" w:rsidRPr="00295F31">
        <w:rPr>
          <w:sz w:val="32"/>
          <w:szCs w:val="32"/>
        </w:rPr>
        <w:t>ommémorer, c’est se souvenir</w:t>
      </w:r>
      <w:r w:rsidR="00754066">
        <w:rPr>
          <w:sz w:val="32"/>
          <w:szCs w:val="32"/>
        </w:rPr>
        <w:t>,</w:t>
      </w:r>
      <w:r w:rsidR="004472F3" w:rsidRPr="00295F31">
        <w:rPr>
          <w:sz w:val="32"/>
          <w:szCs w:val="32"/>
        </w:rPr>
        <w:t xml:space="preserve"> ensemble</w:t>
      </w:r>
      <w:r w:rsidR="00754066">
        <w:rPr>
          <w:sz w:val="32"/>
          <w:szCs w:val="32"/>
        </w:rPr>
        <w:t>,</w:t>
      </w:r>
      <w:r w:rsidR="004472F3" w:rsidRPr="00295F31">
        <w:rPr>
          <w:sz w:val="32"/>
          <w:szCs w:val="32"/>
        </w:rPr>
        <w:t xml:space="preserve"> d’événements passés qui fondent no</w:t>
      </w:r>
      <w:r w:rsidR="00687B61">
        <w:rPr>
          <w:sz w:val="32"/>
          <w:szCs w:val="32"/>
        </w:rPr>
        <w:t>s</w:t>
      </w:r>
      <w:r w:rsidR="004472F3" w:rsidRPr="00295F31">
        <w:rPr>
          <w:sz w:val="32"/>
          <w:szCs w:val="32"/>
        </w:rPr>
        <w:t xml:space="preserve"> identité</w:t>
      </w:r>
      <w:r w:rsidR="00687B61">
        <w:rPr>
          <w:sz w:val="32"/>
          <w:szCs w:val="32"/>
        </w:rPr>
        <w:t>s</w:t>
      </w:r>
      <w:r w:rsidR="004472F3" w:rsidRPr="00295F31">
        <w:rPr>
          <w:sz w:val="32"/>
          <w:szCs w:val="32"/>
        </w:rPr>
        <w:t>, no</w:t>
      </w:r>
      <w:r w:rsidR="00342684">
        <w:rPr>
          <w:sz w:val="32"/>
          <w:szCs w:val="32"/>
        </w:rPr>
        <w:t>s relations</w:t>
      </w:r>
      <w:r w:rsidR="004472F3" w:rsidRPr="00295F31">
        <w:rPr>
          <w:sz w:val="32"/>
          <w:szCs w:val="32"/>
        </w:rPr>
        <w:t xml:space="preserve"> et notre rapport au monde.</w:t>
      </w:r>
    </w:p>
    <w:p w:rsidR="004472F3" w:rsidRPr="00295F31" w:rsidRDefault="004472F3" w:rsidP="006E4DBB">
      <w:pPr>
        <w:jc w:val="both"/>
        <w:rPr>
          <w:sz w:val="32"/>
          <w:szCs w:val="32"/>
        </w:rPr>
      </w:pPr>
    </w:p>
    <w:p w:rsidR="0072484D" w:rsidRPr="00687B61" w:rsidRDefault="00137A70" w:rsidP="006E4DBB">
      <w:pPr>
        <w:jc w:val="both"/>
        <w:rPr>
          <w:sz w:val="32"/>
          <w:szCs w:val="32"/>
          <w:u w:val="single"/>
        </w:rPr>
      </w:pPr>
      <w:r w:rsidRPr="00687B61">
        <w:rPr>
          <w:sz w:val="32"/>
          <w:szCs w:val="32"/>
          <w:u w:val="single"/>
        </w:rPr>
        <w:t>En ce sens,</w:t>
      </w:r>
      <w:r w:rsidR="0072484D" w:rsidRPr="00687B61">
        <w:rPr>
          <w:sz w:val="32"/>
          <w:szCs w:val="32"/>
          <w:u w:val="single"/>
        </w:rPr>
        <w:t xml:space="preserve"> </w:t>
      </w:r>
      <w:r w:rsidR="00687B61" w:rsidRPr="00687B61">
        <w:rPr>
          <w:sz w:val="32"/>
          <w:szCs w:val="32"/>
          <w:u w:val="single"/>
        </w:rPr>
        <w:t>la Grande Guerre</w:t>
      </w:r>
      <w:r w:rsidR="0072484D" w:rsidRPr="00687B61">
        <w:rPr>
          <w:sz w:val="32"/>
          <w:szCs w:val="32"/>
          <w:u w:val="single"/>
        </w:rPr>
        <w:t xml:space="preserve"> est particulièrement riche</w:t>
      </w:r>
      <w:r w:rsidR="00295F31" w:rsidRPr="00687B61">
        <w:rPr>
          <w:sz w:val="32"/>
          <w:szCs w:val="32"/>
          <w:u w:val="single"/>
        </w:rPr>
        <w:t xml:space="preserve"> d’enseignement</w:t>
      </w:r>
      <w:r w:rsidR="00687B61" w:rsidRPr="00687B61">
        <w:rPr>
          <w:sz w:val="32"/>
          <w:szCs w:val="32"/>
          <w:u w:val="single"/>
        </w:rPr>
        <w:t>s</w:t>
      </w:r>
      <w:r w:rsidR="00295F31" w:rsidRPr="00687B61">
        <w:rPr>
          <w:sz w:val="32"/>
          <w:szCs w:val="32"/>
          <w:u w:val="single"/>
        </w:rPr>
        <w:t xml:space="preserve">, </w:t>
      </w:r>
      <w:r w:rsidR="00342684">
        <w:rPr>
          <w:sz w:val="32"/>
          <w:szCs w:val="32"/>
          <w:u w:val="single"/>
        </w:rPr>
        <w:t>a fortiori</w:t>
      </w:r>
      <w:r w:rsidR="00295F31" w:rsidRPr="00687B61">
        <w:rPr>
          <w:sz w:val="32"/>
          <w:szCs w:val="32"/>
          <w:u w:val="single"/>
        </w:rPr>
        <w:t xml:space="preserve"> dans le contexte que </w:t>
      </w:r>
      <w:r w:rsidR="00342684">
        <w:rPr>
          <w:sz w:val="32"/>
          <w:szCs w:val="32"/>
          <w:u w:val="single"/>
        </w:rPr>
        <w:t>connaît actue</w:t>
      </w:r>
      <w:r w:rsidR="00A47225">
        <w:rPr>
          <w:sz w:val="32"/>
          <w:szCs w:val="32"/>
          <w:u w:val="single"/>
        </w:rPr>
        <w:t>ll</w:t>
      </w:r>
      <w:r w:rsidR="00342684">
        <w:rPr>
          <w:sz w:val="32"/>
          <w:szCs w:val="32"/>
          <w:u w:val="single"/>
        </w:rPr>
        <w:t>ement l’E</w:t>
      </w:r>
      <w:r w:rsidR="00342684" w:rsidRPr="00687B61">
        <w:rPr>
          <w:sz w:val="32"/>
          <w:szCs w:val="32"/>
          <w:u w:val="single"/>
        </w:rPr>
        <w:t>urop</w:t>
      </w:r>
      <w:r w:rsidR="00342684">
        <w:rPr>
          <w:sz w:val="32"/>
          <w:szCs w:val="32"/>
          <w:u w:val="single"/>
        </w:rPr>
        <w:t>e</w:t>
      </w:r>
      <w:r w:rsidR="00295F31" w:rsidRPr="00342684">
        <w:rPr>
          <w:sz w:val="32"/>
          <w:szCs w:val="32"/>
        </w:rPr>
        <w:t>.</w:t>
      </w:r>
    </w:p>
    <w:p w:rsidR="0072484D" w:rsidRDefault="0072484D" w:rsidP="006E4DBB">
      <w:pPr>
        <w:jc w:val="both"/>
        <w:rPr>
          <w:sz w:val="32"/>
          <w:szCs w:val="32"/>
        </w:rPr>
      </w:pPr>
    </w:p>
    <w:p w:rsidR="00B24196" w:rsidRPr="00687B61" w:rsidRDefault="00137A70" w:rsidP="00B24196">
      <w:pPr>
        <w:jc w:val="both"/>
        <w:rPr>
          <w:sz w:val="32"/>
          <w:szCs w:val="32"/>
        </w:rPr>
      </w:pPr>
      <w:r w:rsidRPr="00687B61">
        <w:rPr>
          <w:sz w:val="32"/>
          <w:szCs w:val="32"/>
        </w:rPr>
        <w:t>Un continent</w:t>
      </w:r>
      <w:r w:rsidR="00B24196" w:rsidRPr="00687B61">
        <w:rPr>
          <w:sz w:val="32"/>
          <w:szCs w:val="32"/>
        </w:rPr>
        <w:t xml:space="preserve"> qui</w:t>
      </w:r>
      <w:r w:rsidR="00A47225">
        <w:rPr>
          <w:sz w:val="32"/>
          <w:szCs w:val="32"/>
        </w:rPr>
        <w:t>,</w:t>
      </w:r>
      <w:r w:rsidR="00B24196" w:rsidRPr="00687B61">
        <w:rPr>
          <w:sz w:val="32"/>
          <w:szCs w:val="32"/>
        </w:rPr>
        <w:t xml:space="preserve"> </w:t>
      </w:r>
      <w:r w:rsidR="00A47225">
        <w:rPr>
          <w:sz w:val="32"/>
          <w:szCs w:val="32"/>
        </w:rPr>
        <w:t xml:space="preserve">par son unification, a érigé un rempart sans précédent </w:t>
      </w:r>
      <w:r w:rsidR="00B24196" w:rsidRPr="00687B61">
        <w:rPr>
          <w:sz w:val="32"/>
          <w:szCs w:val="32"/>
        </w:rPr>
        <w:t>contre les conflits</w:t>
      </w:r>
      <w:r w:rsidR="00A47225">
        <w:rPr>
          <w:sz w:val="32"/>
          <w:szCs w:val="32"/>
        </w:rPr>
        <w:t xml:space="preserve"> qui lui ont tant coûté</w:t>
      </w:r>
      <w:r w:rsidR="00B24196" w:rsidRPr="00687B61">
        <w:rPr>
          <w:sz w:val="32"/>
          <w:szCs w:val="32"/>
        </w:rPr>
        <w:t>.</w:t>
      </w:r>
    </w:p>
    <w:p w:rsidR="00B24196" w:rsidRDefault="00B24196" w:rsidP="00B24196">
      <w:pPr>
        <w:jc w:val="both"/>
        <w:rPr>
          <w:sz w:val="32"/>
          <w:szCs w:val="32"/>
        </w:rPr>
      </w:pPr>
    </w:p>
    <w:p w:rsidR="00B24196" w:rsidRDefault="00B24196" w:rsidP="00B24196">
      <w:pPr>
        <w:jc w:val="both"/>
        <w:rPr>
          <w:sz w:val="32"/>
          <w:szCs w:val="32"/>
        </w:rPr>
      </w:pPr>
      <w:r>
        <w:rPr>
          <w:sz w:val="32"/>
          <w:szCs w:val="32"/>
        </w:rPr>
        <w:t xml:space="preserve">Au-delà des aspects économiques et monétaires, </w:t>
      </w:r>
      <w:r w:rsidR="00A47225">
        <w:rPr>
          <w:sz w:val="32"/>
          <w:szCs w:val="32"/>
        </w:rPr>
        <w:t>mais</w:t>
      </w:r>
      <w:r>
        <w:rPr>
          <w:sz w:val="32"/>
          <w:szCs w:val="32"/>
        </w:rPr>
        <w:t xml:space="preserve"> </w:t>
      </w:r>
      <w:r w:rsidR="00A47225">
        <w:rPr>
          <w:sz w:val="32"/>
          <w:szCs w:val="32"/>
        </w:rPr>
        <w:t>aussi</w:t>
      </w:r>
      <w:r>
        <w:rPr>
          <w:sz w:val="32"/>
          <w:szCs w:val="32"/>
        </w:rPr>
        <w:t xml:space="preserve"> des indispensables aspects sociaux à mettre en place, l’Europe doit</w:t>
      </w:r>
      <w:r w:rsidR="00A47225">
        <w:rPr>
          <w:sz w:val="32"/>
          <w:szCs w:val="32"/>
        </w:rPr>
        <w:t xml:space="preserve"> continuer de</w:t>
      </w:r>
      <w:r>
        <w:rPr>
          <w:sz w:val="32"/>
          <w:szCs w:val="32"/>
        </w:rPr>
        <w:t xml:space="preserve"> s’imposer comme un acteur d’union et de cohésion.</w:t>
      </w:r>
    </w:p>
    <w:p w:rsidR="00B24196" w:rsidRDefault="00B24196" w:rsidP="00B24196">
      <w:pPr>
        <w:jc w:val="both"/>
        <w:rPr>
          <w:sz w:val="32"/>
          <w:szCs w:val="32"/>
        </w:rPr>
      </w:pPr>
    </w:p>
    <w:p w:rsidR="00B24196" w:rsidRDefault="00B24196" w:rsidP="00B24196">
      <w:pPr>
        <w:jc w:val="both"/>
        <w:rPr>
          <w:sz w:val="32"/>
          <w:szCs w:val="32"/>
        </w:rPr>
      </w:pPr>
      <w:r>
        <w:rPr>
          <w:sz w:val="32"/>
          <w:szCs w:val="32"/>
        </w:rPr>
        <w:t xml:space="preserve">C’est ainsi qu’elle </w:t>
      </w:r>
      <w:r w:rsidR="00A47225">
        <w:rPr>
          <w:sz w:val="32"/>
          <w:szCs w:val="32"/>
        </w:rPr>
        <w:t>fut</w:t>
      </w:r>
      <w:r>
        <w:rPr>
          <w:sz w:val="32"/>
          <w:szCs w:val="32"/>
        </w:rPr>
        <w:t xml:space="preserve"> conçue par ses pères et c’est dans cette optique que </w:t>
      </w:r>
      <w:r w:rsidR="00A47225">
        <w:rPr>
          <w:sz w:val="32"/>
          <w:szCs w:val="32"/>
        </w:rPr>
        <w:t>nos Régions s’y engagent résolument</w:t>
      </w:r>
      <w:r>
        <w:rPr>
          <w:sz w:val="32"/>
          <w:szCs w:val="32"/>
        </w:rPr>
        <w:t>.</w:t>
      </w:r>
    </w:p>
    <w:p w:rsidR="00B24196" w:rsidRDefault="00B24196" w:rsidP="00B24196">
      <w:pPr>
        <w:jc w:val="both"/>
        <w:rPr>
          <w:sz w:val="32"/>
          <w:szCs w:val="32"/>
        </w:rPr>
      </w:pPr>
    </w:p>
    <w:p w:rsidR="00B24196" w:rsidRDefault="00A47225" w:rsidP="00B24196">
      <w:pPr>
        <w:jc w:val="both"/>
        <w:rPr>
          <w:sz w:val="32"/>
          <w:szCs w:val="32"/>
        </w:rPr>
      </w:pPr>
      <w:r>
        <w:rPr>
          <w:sz w:val="32"/>
          <w:szCs w:val="32"/>
        </w:rPr>
        <w:t xml:space="preserve">A travers, notamment, </w:t>
      </w:r>
      <w:r w:rsidR="00B24196">
        <w:rPr>
          <w:sz w:val="32"/>
          <w:szCs w:val="32"/>
        </w:rPr>
        <w:t xml:space="preserve">de nombreux projets de coopération transfrontalière, </w:t>
      </w:r>
      <w:r>
        <w:rPr>
          <w:sz w:val="32"/>
          <w:szCs w:val="32"/>
        </w:rPr>
        <w:t xml:space="preserve">qui </w:t>
      </w:r>
      <w:r w:rsidR="00B24196">
        <w:rPr>
          <w:sz w:val="32"/>
          <w:szCs w:val="32"/>
        </w:rPr>
        <w:t>valoris</w:t>
      </w:r>
      <w:r>
        <w:rPr>
          <w:sz w:val="32"/>
          <w:szCs w:val="32"/>
        </w:rPr>
        <w:t>e</w:t>
      </w:r>
      <w:r w:rsidR="00B24196">
        <w:rPr>
          <w:sz w:val="32"/>
          <w:szCs w:val="32"/>
        </w:rPr>
        <w:t>nt nos complémentarités avec nos voisins.</w:t>
      </w:r>
    </w:p>
    <w:p w:rsidR="00B24196" w:rsidRPr="000045EF" w:rsidRDefault="00B24196" w:rsidP="00B24196">
      <w:pPr>
        <w:jc w:val="both"/>
        <w:rPr>
          <w:sz w:val="32"/>
          <w:szCs w:val="32"/>
        </w:rPr>
      </w:pPr>
    </w:p>
    <w:p w:rsidR="00B24196" w:rsidRDefault="00B24196" w:rsidP="00B24196">
      <w:pPr>
        <w:jc w:val="both"/>
        <w:rPr>
          <w:sz w:val="32"/>
          <w:szCs w:val="32"/>
        </w:rPr>
      </w:pPr>
      <w:r>
        <w:rPr>
          <w:sz w:val="32"/>
          <w:szCs w:val="32"/>
        </w:rPr>
        <w:t xml:space="preserve">Et ce, tant avec la France, pays dont nous sommes si proches culturellement et historiquement, qu’avec le </w:t>
      </w:r>
      <w:proofErr w:type="spellStart"/>
      <w:r>
        <w:rPr>
          <w:sz w:val="32"/>
          <w:szCs w:val="32"/>
        </w:rPr>
        <w:t>Grand-Duché</w:t>
      </w:r>
      <w:proofErr w:type="spellEnd"/>
      <w:r>
        <w:rPr>
          <w:sz w:val="32"/>
          <w:szCs w:val="32"/>
        </w:rPr>
        <w:t xml:space="preserve"> de Luxembourg et les Pays-Bas …</w:t>
      </w:r>
    </w:p>
    <w:p w:rsidR="00B24196" w:rsidRDefault="00B24196" w:rsidP="00B24196">
      <w:pPr>
        <w:jc w:val="both"/>
        <w:rPr>
          <w:sz w:val="32"/>
          <w:szCs w:val="32"/>
        </w:rPr>
      </w:pPr>
    </w:p>
    <w:p w:rsidR="00A47225" w:rsidRDefault="00A47225" w:rsidP="00A47225">
      <w:pPr>
        <w:jc w:val="both"/>
        <w:rPr>
          <w:sz w:val="32"/>
          <w:szCs w:val="32"/>
        </w:rPr>
      </w:pPr>
      <w:r>
        <w:rPr>
          <w:sz w:val="32"/>
          <w:szCs w:val="32"/>
        </w:rPr>
        <w:t>Sans oublier, bien entendu, l’Allemagne, avec laquelle nous construisons désormais un avenir qui nous est largement commun.</w:t>
      </w:r>
    </w:p>
    <w:p w:rsidR="00137A70" w:rsidRPr="00D85A9D" w:rsidRDefault="00137A70" w:rsidP="00137A70">
      <w:pPr>
        <w:jc w:val="both"/>
        <w:rPr>
          <w:sz w:val="8"/>
          <w:szCs w:val="8"/>
        </w:rPr>
      </w:pPr>
    </w:p>
    <w:p w:rsidR="00DC7707" w:rsidRPr="002B4842" w:rsidRDefault="00DC7707" w:rsidP="00137A70">
      <w:pPr>
        <w:jc w:val="both"/>
        <w:rPr>
          <w:sz w:val="32"/>
          <w:szCs w:val="32"/>
        </w:rPr>
      </w:pPr>
      <w:r w:rsidRPr="002B4842">
        <w:rPr>
          <w:sz w:val="32"/>
          <w:szCs w:val="32"/>
        </w:rPr>
        <w:t>Mesdames, Messieurs,</w:t>
      </w:r>
    </w:p>
    <w:p w:rsidR="002B4842" w:rsidRPr="002B4842" w:rsidRDefault="002B4842" w:rsidP="002B4842">
      <w:pPr>
        <w:jc w:val="both"/>
        <w:rPr>
          <w:sz w:val="32"/>
          <w:szCs w:val="32"/>
        </w:rPr>
      </w:pPr>
    </w:p>
    <w:p w:rsidR="002B4842" w:rsidRPr="002B4842" w:rsidRDefault="002B4842" w:rsidP="002B4842">
      <w:pPr>
        <w:jc w:val="both"/>
        <w:rPr>
          <w:color w:val="FF0000"/>
          <w:sz w:val="32"/>
          <w:szCs w:val="32"/>
        </w:rPr>
      </w:pPr>
      <w:r w:rsidRPr="002B4842">
        <w:rPr>
          <w:bCs/>
          <w:color w:val="FF0000"/>
          <w:sz w:val="32"/>
          <w:szCs w:val="32"/>
        </w:rPr>
        <w:t>Le grand philosophe</w:t>
      </w:r>
      <w:r w:rsidRPr="002B4842">
        <w:rPr>
          <w:b/>
          <w:bCs/>
          <w:color w:val="FF0000"/>
          <w:sz w:val="32"/>
          <w:szCs w:val="32"/>
        </w:rPr>
        <w:t xml:space="preserve"> Søren Kierkegaard</w:t>
      </w:r>
      <w:r w:rsidRPr="002B4842">
        <w:rPr>
          <w:color w:val="FF0000"/>
          <w:sz w:val="32"/>
          <w:szCs w:val="32"/>
        </w:rPr>
        <w:t xml:space="preserve"> a écrit, je cite : « </w:t>
      </w:r>
      <w:r w:rsidRPr="003C3517">
        <w:rPr>
          <w:b/>
          <w:i/>
          <w:color w:val="FF0000"/>
          <w:sz w:val="32"/>
          <w:szCs w:val="32"/>
        </w:rPr>
        <w:t>On ne peut comprendre la</w:t>
      </w:r>
      <w:r w:rsidR="00137A70" w:rsidRPr="003C3517">
        <w:rPr>
          <w:b/>
          <w:i/>
          <w:color w:val="FF0000"/>
          <w:sz w:val="32"/>
          <w:szCs w:val="32"/>
        </w:rPr>
        <w:t xml:space="preserve"> vie qu'en regardant en arrière ;</w:t>
      </w:r>
      <w:r w:rsidRPr="003C3517">
        <w:rPr>
          <w:b/>
          <w:i/>
          <w:color w:val="FF0000"/>
          <w:sz w:val="32"/>
          <w:szCs w:val="32"/>
        </w:rPr>
        <w:t xml:space="preserve"> on ne peut la vivre qu'en regardant en avant</w:t>
      </w:r>
      <w:r w:rsidRPr="002B4842">
        <w:rPr>
          <w:i/>
          <w:color w:val="FF0000"/>
          <w:sz w:val="32"/>
          <w:szCs w:val="32"/>
        </w:rPr>
        <w:t> </w:t>
      </w:r>
      <w:r w:rsidRPr="002B4842">
        <w:rPr>
          <w:color w:val="FF0000"/>
          <w:sz w:val="32"/>
          <w:szCs w:val="32"/>
        </w:rPr>
        <w:t xml:space="preserve">». </w:t>
      </w:r>
    </w:p>
    <w:p w:rsidR="00DC7707" w:rsidRPr="00137A70" w:rsidRDefault="00DC7707" w:rsidP="002B4842">
      <w:pPr>
        <w:jc w:val="both"/>
        <w:rPr>
          <w:sz w:val="32"/>
          <w:szCs w:val="32"/>
        </w:rPr>
      </w:pPr>
    </w:p>
    <w:p w:rsidR="00AC028F" w:rsidRDefault="00A47225" w:rsidP="002B4842">
      <w:pPr>
        <w:jc w:val="both"/>
        <w:rPr>
          <w:sz w:val="32"/>
          <w:szCs w:val="32"/>
        </w:rPr>
      </w:pPr>
      <w:r>
        <w:rPr>
          <w:sz w:val="32"/>
          <w:szCs w:val="32"/>
        </w:rPr>
        <w:t>Dans cet esprit, c</w:t>
      </w:r>
      <w:r w:rsidR="00137A70">
        <w:rPr>
          <w:sz w:val="32"/>
          <w:szCs w:val="32"/>
        </w:rPr>
        <w:t xml:space="preserve">ommémorer le passé, </w:t>
      </w:r>
      <w:r w:rsidR="00AC028F">
        <w:rPr>
          <w:sz w:val="32"/>
          <w:szCs w:val="32"/>
        </w:rPr>
        <w:t xml:space="preserve">c’est, </w:t>
      </w:r>
      <w:r w:rsidR="00AC028F" w:rsidRPr="00A47225">
        <w:rPr>
          <w:sz w:val="32"/>
          <w:szCs w:val="32"/>
          <w:u w:val="single"/>
        </w:rPr>
        <w:t>d’abord</w:t>
      </w:r>
      <w:r w:rsidR="00AC028F">
        <w:rPr>
          <w:sz w:val="32"/>
          <w:szCs w:val="32"/>
        </w:rPr>
        <w:t>, rendre hommage au sacrifice de nos pères.</w:t>
      </w:r>
    </w:p>
    <w:p w:rsidR="00AC028F" w:rsidRDefault="00AC028F" w:rsidP="002B4842">
      <w:pPr>
        <w:jc w:val="both"/>
        <w:rPr>
          <w:sz w:val="32"/>
          <w:szCs w:val="32"/>
        </w:rPr>
      </w:pPr>
    </w:p>
    <w:p w:rsidR="00AC028F" w:rsidRDefault="00AC028F" w:rsidP="002B4842">
      <w:pPr>
        <w:jc w:val="both"/>
        <w:rPr>
          <w:sz w:val="32"/>
          <w:szCs w:val="32"/>
        </w:rPr>
      </w:pPr>
      <w:r>
        <w:rPr>
          <w:sz w:val="32"/>
          <w:szCs w:val="32"/>
        </w:rPr>
        <w:t xml:space="preserve">Mais entretenir leur mémoire c’est, </w:t>
      </w:r>
      <w:r w:rsidRPr="00A47225">
        <w:rPr>
          <w:sz w:val="32"/>
          <w:szCs w:val="32"/>
          <w:u w:val="single"/>
        </w:rPr>
        <w:t>aussi</w:t>
      </w:r>
      <w:r>
        <w:rPr>
          <w:sz w:val="32"/>
          <w:szCs w:val="32"/>
        </w:rPr>
        <w:t xml:space="preserve">, intégrer les leçons </w:t>
      </w:r>
      <w:r w:rsidR="00A47225">
        <w:rPr>
          <w:sz w:val="32"/>
          <w:szCs w:val="32"/>
        </w:rPr>
        <w:t>tirées de nos</w:t>
      </w:r>
      <w:r>
        <w:rPr>
          <w:sz w:val="32"/>
          <w:szCs w:val="32"/>
        </w:rPr>
        <w:t xml:space="preserve"> erreurs.</w:t>
      </w:r>
    </w:p>
    <w:p w:rsidR="00AC028F" w:rsidRDefault="00AC028F" w:rsidP="002B4842">
      <w:pPr>
        <w:jc w:val="both"/>
        <w:rPr>
          <w:sz w:val="32"/>
          <w:szCs w:val="32"/>
        </w:rPr>
      </w:pPr>
    </w:p>
    <w:p w:rsidR="00AC028F" w:rsidRDefault="00AC028F" w:rsidP="002B4842">
      <w:pPr>
        <w:jc w:val="both"/>
        <w:rPr>
          <w:sz w:val="32"/>
          <w:szCs w:val="32"/>
        </w:rPr>
      </w:pPr>
      <w:r>
        <w:rPr>
          <w:sz w:val="32"/>
          <w:szCs w:val="32"/>
        </w:rPr>
        <w:t xml:space="preserve">Car la compréhension que nous avons du passé influence grandement nos choix </w:t>
      </w:r>
      <w:r w:rsidR="00A47225">
        <w:rPr>
          <w:sz w:val="32"/>
          <w:szCs w:val="32"/>
        </w:rPr>
        <w:t>actuels</w:t>
      </w:r>
      <w:r>
        <w:rPr>
          <w:sz w:val="32"/>
          <w:szCs w:val="32"/>
        </w:rPr>
        <w:t>.</w:t>
      </w:r>
    </w:p>
    <w:p w:rsidR="00AC028F" w:rsidRDefault="00AC028F" w:rsidP="002B4842">
      <w:pPr>
        <w:jc w:val="both"/>
        <w:rPr>
          <w:sz w:val="32"/>
          <w:szCs w:val="32"/>
        </w:rPr>
      </w:pPr>
    </w:p>
    <w:p w:rsidR="00384456" w:rsidRDefault="00384456" w:rsidP="002B4842">
      <w:pPr>
        <w:jc w:val="both"/>
        <w:rPr>
          <w:sz w:val="32"/>
          <w:szCs w:val="32"/>
        </w:rPr>
      </w:pPr>
      <w:r>
        <w:rPr>
          <w:sz w:val="32"/>
          <w:szCs w:val="32"/>
        </w:rPr>
        <w:t>Excellences,</w:t>
      </w:r>
    </w:p>
    <w:p w:rsidR="00384456" w:rsidRDefault="00384456" w:rsidP="002B4842">
      <w:pPr>
        <w:jc w:val="both"/>
        <w:rPr>
          <w:sz w:val="32"/>
          <w:szCs w:val="32"/>
        </w:rPr>
      </w:pPr>
      <w:r>
        <w:rPr>
          <w:sz w:val="32"/>
          <w:szCs w:val="32"/>
        </w:rPr>
        <w:t>Mesdames, Messieurs,</w:t>
      </w:r>
    </w:p>
    <w:p w:rsidR="00384456" w:rsidRDefault="00384456" w:rsidP="002B4842">
      <w:pPr>
        <w:jc w:val="both"/>
        <w:rPr>
          <w:sz w:val="32"/>
          <w:szCs w:val="32"/>
        </w:rPr>
      </w:pPr>
    </w:p>
    <w:p w:rsidR="000045EF" w:rsidRDefault="000045EF" w:rsidP="002B4842">
      <w:pPr>
        <w:jc w:val="both"/>
        <w:rPr>
          <w:sz w:val="32"/>
          <w:szCs w:val="32"/>
        </w:rPr>
      </w:pPr>
      <w:r>
        <w:rPr>
          <w:sz w:val="32"/>
          <w:szCs w:val="32"/>
        </w:rPr>
        <w:t>A voir réuni</w:t>
      </w:r>
      <w:r w:rsidR="00384456">
        <w:rPr>
          <w:sz w:val="32"/>
          <w:szCs w:val="32"/>
        </w:rPr>
        <w:t>s</w:t>
      </w:r>
      <w:r>
        <w:rPr>
          <w:sz w:val="32"/>
          <w:szCs w:val="32"/>
        </w:rPr>
        <w:t xml:space="preserve"> ce jour les représentants de tant de nations </w:t>
      </w:r>
      <w:r w:rsidR="00384456">
        <w:rPr>
          <w:sz w:val="32"/>
          <w:szCs w:val="32"/>
        </w:rPr>
        <w:t>marquées</w:t>
      </w:r>
      <w:r>
        <w:rPr>
          <w:sz w:val="32"/>
          <w:szCs w:val="32"/>
        </w:rPr>
        <w:t xml:space="preserve"> par la même histoire </w:t>
      </w:r>
      <w:r w:rsidR="00A60965">
        <w:rPr>
          <w:sz w:val="32"/>
          <w:szCs w:val="32"/>
        </w:rPr>
        <w:noBreakHyphen/>
        <w:t> ambassadeurs incarnant leur pays ou citoyens conscientisés –</w:t>
      </w:r>
      <w:r w:rsidR="00384456">
        <w:rPr>
          <w:sz w:val="32"/>
          <w:szCs w:val="32"/>
        </w:rPr>
        <w:t xml:space="preserve"> je suis confiant.</w:t>
      </w:r>
    </w:p>
    <w:p w:rsidR="000045EF" w:rsidRDefault="000045EF" w:rsidP="002B4842">
      <w:pPr>
        <w:jc w:val="both"/>
        <w:rPr>
          <w:sz w:val="32"/>
          <w:szCs w:val="32"/>
        </w:rPr>
      </w:pPr>
    </w:p>
    <w:p w:rsidR="00AC028F" w:rsidRDefault="00687B61" w:rsidP="002B4842">
      <w:pPr>
        <w:jc w:val="both"/>
        <w:rPr>
          <w:sz w:val="32"/>
          <w:szCs w:val="32"/>
        </w:rPr>
      </w:pPr>
      <w:r>
        <w:rPr>
          <w:sz w:val="32"/>
          <w:szCs w:val="32"/>
        </w:rPr>
        <w:t xml:space="preserve">A vous voir </w:t>
      </w:r>
      <w:r w:rsidR="00A60965">
        <w:rPr>
          <w:sz w:val="32"/>
          <w:szCs w:val="32"/>
        </w:rPr>
        <w:t>présents</w:t>
      </w:r>
      <w:r>
        <w:rPr>
          <w:sz w:val="32"/>
          <w:szCs w:val="32"/>
        </w:rPr>
        <w:t xml:space="preserve"> si nombreux </w:t>
      </w:r>
      <w:r w:rsidR="00A47225">
        <w:rPr>
          <w:sz w:val="32"/>
          <w:szCs w:val="32"/>
        </w:rPr>
        <w:t>ce soir</w:t>
      </w:r>
      <w:r>
        <w:rPr>
          <w:sz w:val="32"/>
          <w:szCs w:val="32"/>
        </w:rPr>
        <w:t xml:space="preserve">, je pense </w:t>
      </w:r>
      <w:r w:rsidR="005814DD">
        <w:rPr>
          <w:sz w:val="32"/>
          <w:szCs w:val="32"/>
        </w:rPr>
        <w:t xml:space="preserve">que </w:t>
      </w:r>
      <w:r>
        <w:rPr>
          <w:sz w:val="32"/>
          <w:szCs w:val="32"/>
        </w:rPr>
        <w:t xml:space="preserve">nous </w:t>
      </w:r>
      <w:r w:rsidR="00A47225">
        <w:rPr>
          <w:sz w:val="32"/>
          <w:szCs w:val="32"/>
        </w:rPr>
        <w:t>témoignons résolument</w:t>
      </w:r>
      <w:r>
        <w:rPr>
          <w:sz w:val="32"/>
          <w:szCs w:val="32"/>
        </w:rPr>
        <w:t xml:space="preserve"> de cette envie d</w:t>
      </w:r>
      <w:r w:rsidR="00A47225">
        <w:rPr>
          <w:sz w:val="32"/>
          <w:szCs w:val="32"/>
        </w:rPr>
        <w:t>’honorer le pass</w:t>
      </w:r>
      <w:r w:rsidR="005814DD">
        <w:rPr>
          <w:sz w:val="32"/>
          <w:szCs w:val="32"/>
        </w:rPr>
        <w:t>é,</w:t>
      </w:r>
      <w:r w:rsidR="00A47225">
        <w:rPr>
          <w:sz w:val="32"/>
          <w:szCs w:val="32"/>
        </w:rPr>
        <w:t xml:space="preserve"> </w:t>
      </w:r>
      <w:r>
        <w:rPr>
          <w:sz w:val="32"/>
          <w:szCs w:val="32"/>
        </w:rPr>
        <w:t>e</w:t>
      </w:r>
      <w:r w:rsidR="00A47225">
        <w:rPr>
          <w:sz w:val="32"/>
          <w:szCs w:val="32"/>
        </w:rPr>
        <w:t>n</w:t>
      </w:r>
      <w:r>
        <w:rPr>
          <w:sz w:val="32"/>
          <w:szCs w:val="32"/>
        </w:rPr>
        <w:t xml:space="preserve"> regard</w:t>
      </w:r>
      <w:r w:rsidR="005814DD">
        <w:rPr>
          <w:sz w:val="32"/>
          <w:szCs w:val="32"/>
        </w:rPr>
        <w:t>ant</w:t>
      </w:r>
      <w:r>
        <w:rPr>
          <w:sz w:val="32"/>
          <w:szCs w:val="32"/>
        </w:rPr>
        <w:t xml:space="preserve"> </w:t>
      </w:r>
      <w:r w:rsidR="005814DD">
        <w:rPr>
          <w:sz w:val="32"/>
          <w:szCs w:val="32"/>
        </w:rPr>
        <w:t>vers l’avenir</w:t>
      </w:r>
      <w:r>
        <w:rPr>
          <w:sz w:val="32"/>
          <w:szCs w:val="32"/>
        </w:rPr>
        <w:t> …</w:t>
      </w:r>
    </w:p>
    <w:p w:rsidR="00687B61" w:rsidRDefault="00687B61" w:rsidP="002B4842">
      <w:pPr>
        <w:jc w:val="both"/>
        <w:rPr>
          <w:sz w:val="32"/>
          <w:szCs w:val="32"/>
        </w:rPr>
      </w:pPr>
    </w:p>
    <w:p w:rsidR="00687B61" w:rsidRDefault="00687B61" w:rsidP="002B4842">
      <w:pPr>
        <w:jc w:val="both"/>
        <w:rPr>
          <w:sz w:val="32"/>
          <w:szCs w:val="32"/>
        </w:rPr>
      </w:pPr>
      <w:r>
        <w:rPr>
          <w:sz w:val="32"/>
          <w:szCs w:val="32"/>
        </w:rPr>
        <w:lastRenderedPageBreak/>
        <w:t xml:space="preserve">Et d’œuvrer, ensemble, aux idéaux de paix et de </w:t>
      </w:r>
      <w:r w:rsidR="00A47225">
        <w:rPr>
          <w:sz w:val="32"/>
          <w:szCs w:val="32"/>
        </w:rPr>
        <w:t>solidarité</w:t>
      </w:r>
      <w:r>
        <w:rPr>
          <w:sz w:val="32"/>
          <w:szCs w:val="32"/>
        </w:rPr>
        <w:t xml:space="preserve"> qui sont les meilleurs remparts contre les conflits.</w:t>
      </w:r>
    </w:p>
    <w:p w:rsidR="00714612" w:rsidRDefault="00714612" w:rsidP="002B4842">
      <w:pPr>
        <w:jc w:val="both"/>
        <w:rPr>
          <w:sz w:val="32"/>
          <w:szCs w:val="32"/>
        </w:rPr>
      </w:pPr>
    </w:p>
    <w:p w:rsidR="00714612" w:rsidRDefault="00714612" w:rsidP="002B4842">
      <w:pPr>
        <w:jc w:val="both"/>
        <w:rPr>
          <w:sz w:val="32"/>
          <w:szCs w:val="32"/>
        </w:rPr>
      </w:pPr>
      <w:r>
        <w:rPr>
          <w:sz w:val="32"/>
          <w:szCs w:val="32"/>
        </w:rPr>
        <w:t>Alors, chers amis, sans excès de grandiloquence mais avec l’émotion qui étreint encore notre population lorsqu’on évoque cette guerre, ces guerres car l’esprit ne peut les dissocier, je voudrais conclure cette brève intervention par un merci.</w:t>
      </w:r>
    </w:p>
    <w:p w:rsidR="00714612" w:rsidRDefault="00714612" w:rsidP="002B4842">
      <w:pPr>
        <w:jc w:val="both"/>
        <w:rPr>
          <w:sz w:val="32"/>
          <w:szCs w:val="32"/>
        </w:rPr>
      </w:pPr>
    </w:p>
    <w:p w:rsidR="00714612" w:rsidRDefault="00714612" w:rsidP="002B4842">
      <w:pPr>
        <w:jc w:val="both"/>
        <w:rPr>
          <w:sz w:val="32"/>
          <w:szCs w:val="32"/>
        </w:rPr>
      </w:pPr>
      <w:r>
        <w:rPr>
          <w:sz w:val="32"/>
          <w:szCs w:val="32"/>
        </w:rPr>
        <w:t>Un merci sincère, immense et éternel à tous ceux qui sont venus se battre sur notre sol pour la liberté.</w:t>
      </w:r>
    </w:p>
    <w:p w:rsidR="00714612" w:rsidRDefault="00714612" w:rsidP="002B4842">
      <w:pPr>
        <w:jc w:val="both"/>
        <w:rPr>
          <w:sz w:val="32"/>
          <w:szCs w:val="32"/>
        </w:rPr>
      </w:pPr>
    </w:p>
    <w:p w:rsidR="00714612" w:rsidRDefault="00714612" w:rsidP="002B4842">
      <w:pPr>
        <w:jc w:val="both"/>
        <w:rPr>
          <w:sz w:val="32"/>
          <w:szCs w:val="32"/>
        </w:rPr>
      </w:pPr>
      <w:r>
        <w:rPr>
          <w:sz w:val="32"/>
          <w:szCs w:val="32"/>
        </w:rPr>
        <w:t xml:space="preserve">Beaucoup </w:t>
      </w:r>
      <w:r>
        <w:rPr>
          <w:sz w:val="32"/>
          <w:szCs w:val="32"/>
        </w:rPr>
        <w:noBreakHyphen/>
        <w:t> on l’a vu </w:t>
      </w:r>
      <w:r>
        <w:rPr>
          <w:sz w:val="32"/>
          <w:szCs w:val="32"/>
        </w:rPr>
        <w:noBreakHyphen/>
        <w:t xml:space="preserve"> y sont restés et y reposent encore.</w:t>
      </w:r>
    </w:p>
    <w:p w:rsidR="00714612" w:rsidRDefault="00714612" w:rsidP="002B4842">
      <w:pPr>
        <w:jc w:val="both"/>
        <w:rPr>
          <w:sz w:val="32"/>
          <w:szCs w:val="32"/>
        </w:rPr>
      </w:pPr>
    </w:p>
    <w:p w:rsidR="00714612" w:rsidRDefault="00714612" w:rsidP="002B4842">
      <w:pPr>
        <w:jc w:val="both"/>
        <w:rPr>
          <w:sz w:val="32"/>
          <w:szCs w:val="32"/>
        </w:rPr>
      </w:pPr>
      <w:r>
        <w:rPr>
          <w:sz w:val="32"/>
          <w:szCs w:val="32"/>
        </w:rPr>
        <w:t>D’autres ont eu la chance de voir la paix restaurée.</w:t>
      </w:r>
    </w:p>
    <w:p w:rsidR="00714612" w:rsidRDefault="00714612" w:rsidP="002B4842">
      <w:pPr>
        <w:jc w:val="both"/>
        <w:rPr>
          <w:sz w:val="32"/>
          <w:szCs w:val="32"/>
        </w:rPr>
      </w:pPr>
    </w:p>
    <w:p w:rsidR="00714612" w:rsidRDefault="00714612" w:rsidP="002B4842">
      <w:pPr>
        <w:jc w:val="both"/>
        <w:rPr>
          <w:sz w:val="32"/>
          <w:szCs w:val="32"/>
        </w:rPr>
      </w:pPr>
      <w:r>
        <w:rPr>
          <w:sz w:val="32"/>
          <w:szCs w:val="32"/>
        </w:rPr>
        <w:t>Que tous sachent que leur mémoire est gravée à jamais et qu’à travers le temps qui passe, le flambeau du souvenir et de la reconnaissance ne s’éteindra jamais.</w:t>
      </w:r>
    </w:p>
    <w:p w:rsidR="00714612" w:rsidRDefault="00714612" w:rsidP="002B4842">
      <w:pPr>
        <w:jc w:val="both"/>
        <w:rPr>
          <w:sz w:val="32"/>
          <w:szCs w:val="32"/>
        </w:rPr>
      </w:pPr>
    </w:p>
    <w:p w:rsidR="00714612" w:rsidRDefault="00714612" w:rsidP="002B4842">
      <w:pPr>
        <w:jc w:val="both"/>
        <w:rPr>
          <w:sz w:val="32"/>
          <w:szCs w:val="32"/>
        </w:rPr>
      </w:pPr>
      <w:r>
        <w:rPr>
          <w:sz w:val="32"/>
          <w:szCs w:val="32"/>
        </w:rPr>
        <w:t>Nous en témoignons ce soir !</w:t>
      </w:r>
    </w:p>
    <w:p w:rsidR="00714612" w:rsidRDefault="00714612" w:rsidP="002B4842">
      <w:pPr>
        <w:jc w:val="both"/>
        <w:rPr>
          <w:sz w:val="32"/>
          <w:szCs w:val="32"/>
        </w:rPr>
      </w:pPr>
    </w:p>
    <w:p w:rsidR="00274A27" w:rsidRDefault="00A47225" w:rsidP="00274A27">
      <w:pPr>
        <w:jc w:val="both"/>
        <w:rPr>
          <w:sz w:val="32"/>
          <w:szCs w:val="32"/>
        </w:rPr>
      </w:pPr>
      <w:r>
        <w:rPr>
          <w:sz w:val="32"/>
          <w:szCs w:val="32"/>
        </w:rPr>
        <w:t>Bienvenue en Wallonie</w:t>
      </w:r>
      <w:r w:rsidR="00384456">
        <w:rPr>
          <w:sz w:val="32"/>
          <w:szCs w:val="32"/>
        </w:rPr>
        <w:t>, donc,</w:t>
      </w:r>
      <w:r>
        <w:rPr>
          <w:sz w:val="32"/>
          <w:szCs w:val="32"/>
        </w:rPr>
        <w:t xml:space="preserve"> et merci pour votre présence riche de sens</w:t>
      </w:r>
      <w:r w:rsidR="001B31B8">
        <w:rPr>
          <w:sz w:val="32"/>
          <w:szCs w:val="32"/>
        </w:rPr>
        <w:t>.</w:t>
      </w:r>
    </w:p>
    <w:p w:rsidR="00687B61" w:rsidRPr="00714612" w:rsidRDefault="00687B61" w:rsidP="00274A27">
      <w:pPr>
        <w:jc w:val="both"/>
        <w:rPr>
          <w:sz w:val="32"/>
          <w:szCs w:val="32"/>
        </w:rPr>
      </w:pPr>
    </w:p>
    <w:p w:rsidR="008D18BA" w:rsidRDefault="00CD4A40" w:rsidP="008D18BA">
      <w:pPr>
        <w:framePr w:hSpace="142" w:wrap="notBeside" w:vAnchor="text" w:hAnchor="page" w:xAlign="center" w:y="1"/>
        <w:rPr>
          <w:rFonts w:cs="Tahoma"/>
        </w:rPr>
      </w:pPr>
      <w:r w:rsidRPr="00CD4A40">
        <w:rPr>
          <w:rFonts w:cs="Tahoma"/>
          <w:noProof/>
          <w:sz w:val="20"/>
          <w:lang w:val="fr-BE" w:eastAsia="fr-BE"/>
        </w:rPr>
        <w:drawing>
          <wp:inline distT="0" distB="0" distL="0" distR="0">
            <wp:extent cx="396240" cy="426888"/>
            <wp:effectExtent l="19050" t="0" r="3810" b="0"/>
            <wp:docPr id="4" name="Image 3" descr="Coq rouge serr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 rouge serré.bmp"/>
                    <pic:cNvPicPr/>
                  </pic:nvPicPr>
                  <pic:blipFill>
                    <a:blip r:embed="rId10" cstate="print"/>
                    <a:stretch>
                      <a:fillRect/>
                    </a:stretch>
                  </pic:blipFill>
                  <pic:spPr>
                    <a:xfrm>
                      <a:off x="0" y="0"/>
                      <a:ext cx="396240" cy="426888"/>
                    </a:xfrm>
                    <a:prstGeom prst="rect">
                      <a:avLst/>
                    </a:prstGeom>
                  </pic:spPr>
                </pic:pic>
              </a:graphicData>
            </a:graphic>
          </wp:inline>
        </w:drawing>
      </w:r>
    </w:p>
    <w:p w:rsidR="00673D3A" w:rsidRDefault="00673D3A">
      <w:pPr>
        <w:rPr>
          <w:sz w:val="4"/>
          <w:szCs w:val="4"/>
          <w:lang w:val="fr-BE"/>
        </w:rPr>
      </w:pPr>
      <w:r>
        <w:rPr>
          <w:sz w:val="4"/>
          <w:szCs w:val="4"/>
          <w:lang w:val="fr-BE"/>
        </w:rPr>
        <w:br w:type="page"/>
      </w:r>
    </w:p>
    <w:p w:rsidR="00673D3A" w:rsidRPr="00211B37" w:rsidRDefault="00673D3A" w:rsidP="00673D3A">
      <w:pPr>
        <w:pBdr>
          <w:top w:val="single" w:sz="12" w:space="4" w:color="auto" w:shadow="1"/>
          <w:left w:val="single" w:sz="12" w:space="4" w:color="auto" w:shadow="1"/>
          <w:bottom w:val="single" w:sz="12" w:space="4" w:color="auto" w:shadow="1"/>
          <w:right w:val="single" w:sz="12" w:space="4" w:color="auto" w:shadow="1"/>
        </w:pBdr>
        <w:jc w:val="center"/>
        <w:rPr>
          <w:smallCaps/>
          <w:spacing w:val="20"/>
          <w:sz w:val="28"/>
          <w:szCs w:val="28"/>
        </w:rPr>
      </w:pPr>
      <w:r w:rsidRPr="00211B37">
        <w:rPr>
          <w:smallCaps/>
          <w:spacing w:val="20"/>
          <w:sz w:val="28"/>
          <w:szCs w:val="28"/>
        </w:rPr>
        <w:lastRenderedPageBreak/>
        <w:t xml:space="preserve">Annexe I : </w:t>
      </w:r>
      <w:r>
        <w:rPr>
          <w:smallCaps/>
          <w:spacing w:val="20"/>
          <w:sz w:val="28"/>
          <w:szCs w:val="28"/>
        </w:rPr>
        <w:t>Note de Joël Mathieu</w:t>
      </w:r>
    </w:p>
    <w:p w:rsidR="00673D3A" w:rsidRPr="00BD5849" w:rsidRDefault="00673D3A" w:rsidP="00BD5849"/>
    <w:p w:rsidR="00673D3A" w:rsidRDefault="00673D3A" w:rsidP="00673D3A">
      <w:pPr>
        <w:rPr>
          <w:b/>
          <w:bCs/>
          <w:u w:val="single"/>
        </w:rPr>
      </w:pPr>
      <w:r>
        <w:rPr>
          <w:b/>
          <w:bCs/>
          <w:u w:val="single"/>
        </w:rPr>
        <w:t>Contenu du discours :</w:t>
      </w:r>
    </w:p>
    <w:p w:rsidR="00673D3A" w:rsidRDefault="00673D3A" w:rsidP="00673D3A"/>
    <w:p w:rsidR="00673D3A" w:rsidRDefault="00673D3A" w:rsidP="00BD5849">
      <w:pPr>
        <w:jc w:val="both"/>
      </w:pPr>
      <w:r>
        <w:t xml:space="preserve">Deux volets : valorisation de la dynamique que nous avons instauré (plan d’action et ses premières concrétisations) et un message d’ouverture de la Wallonie sur l’Europe en s’appuyant sur la présence des 3 ambassadeurs UK – FR et All </w:t>
      </w:r>
    </w:p>
    <w:p w:rsidR="00673D3A" w:rsidRDefault="00673D3A" w:rsidP="00BD5849"/>
    <w:p w:rsidR="00673D3A" w:rsidRDefault="00673D3A" w:rsidP="00BD5849">
      <w:r>
        <w:t>1/ Valorisation</w:t>
      </w:r>
    </w:p>
    <w:p w:rsidR="00673D3A" w:rsidRDefault="00673D3A" w:rsidP="00BD5849"/>
    <w:p w:rsidR="00673D3A" w:rsidRDefault="00673D3A" w:rsidP="00BD5849">
      <w:pPr>
        <w:jc w:val="both"/>
      </w:pPr>
      <w:r>
        <w:t>A l’aube du centenaire de la Première Guerre mondiale, la Wallonie et la Fédération Wallonie-Bruxelles s’associent afin de commémorer dignement cet événement historique majeur qui apparaît comme la véritable matrice du XX</w:t>
      </w:r>
      <w:r>
        <w:rPr>
          <w:vertAlign w:val="superscript"/>
        </w:rPr>
        <w:t>e</w:t>
      </w:r>
      <w:r>
        <w:t xml:space="preserve"> siècle.</w:t>
      </w:r>
    </w:p>
    <w:p w:rsidR="00673D3A" w:rsidRDefault="00673D3A" w:rsidP="00BD5849">
      <w:pPr>
        <w:jc w:val="both"/>
      </w:pPr>
    </w:p>
    <w:p w:rsidR="00673D3A" w:rsidRDefault="00673D3A" w:rsidP="00BD5849">
      <w:pPr>
        <w:jc w:val="both"/>
      </w:pPr>
      <w:r>
        <w:t>Pour la partie francophone de la Belgique, ces commémorations permettront notamment de rendre hommage aux morts héroïques et de faire mémoire des victimes à travers un plan d’actions dont l’ambition est de fédérer les énergies des multiples partenaires représentant nos diversités régionales et locales.</w:t>
      </w:r>
    </w:p>
    <w:p w:rsidR="00673D3A" w:rsidRDefault="00673D3A" w:rsidP="00BD5849">
      <w:pPr>
        <w:jc w:val="both"/>
      </w:pPr>
    </w:p>
    <w:p w:rsidR="00673D3A" w:rsidRDefault="00673D3A" w:rsidP="00BD5849">
      <w:pPr>
        <w:jc w:val="both"/>
      </w:pPr>
      <w:r>
        <w:t xml:space="preserve">Pour marquer le lancement officiel des commémorations en Wallonie et à Bruxelles, les Gouvernements wallon et de la Fédération Wallonie-Bruxelles ont souhaité organiser </w:t>
      </w:r>
      <w:r>
        <w:rPr>
          <w:b/>
          <w:bCs/>
        </w:rPr>
        <w:t>ce lundi 4 novembre 2013</w:t>
      </w:r>
      <w:r>
        <w:t xml:space="preserve"> une séance académique destinée à présenter les grands axes de leur programme et ses premières concrétisations. </w:t>
      </w:r>
    </w:p>
    <w:p w:rsidR="00673D3A" w:rsidRDefault="00673D3A" w:rsidP="00BD5849">
      <w:pPr>
        <w:jc w:val="both"/>
      </w:pPr>
    </w:p>
    <w:p w:rsidR="00673D3A" w:rsidRDefault="00673D3A" w:rsidP="00BD5849">
      <w:pPr>
        <w:rPr>
          <w:u w:val="single"/>
        </w:rPr>
      </w:pPr>
      <w:r>
        <w:rPr>
          <w:u w:val="single"/>
        </w:rPr>
        <w:t xml:space="preserve">POURQUOI COMMEMORER CE CENTENAIRE ? </w:t>
      </w:r>
    </w:p>
    <w:p w:rsidR="00673D3A" w:rsidRDefault="00673D3A" w:rsidP="00BD5849">
      <w:pPr>
        <w:rPr>
          <w:u w:val="single"/>
        </w:rPr>
      </w:pPr>
    </w:p>
    <w:p w:rsidR="00673D3A" w:rsidRDefault="00673D3A" w:rsidP="00BD5849">
      <w:pPr>
        <w:jc w:val="both"/>
      </w:pPr>
      <w:r>
        <w:t>Commémorer, c’est se souvenir ensemble d’événements passés qui fondent notre identité, notre être ensemble et notre rapport au monde. On ne commémore pas tout et n’importe quoi. Il y a bel et bien un choix du passé qui implique des politiques de mémoire. En se remémorant le passé, on affirme des valeurs pour aujourd’hui. Toutefois ce choix ne peut être ni tout à fait arbitraire ni en contradiction avec la vérité historique. </w:t>
      </w:r>
    </w:p>
    <w:p w:rsidR="00673D3A" w:rsidRDefault="00673D3A" w:rsidP="00BD5849">
      <w:pPr>
        <w:jc w:val="both"/>
      </w:pPr>
    </w:p>
    <w:p w:rsidR="00673D3A" w:rsidRDefault="00673D3A" w:rsidP="00BD5849">
      <w:pPr>
        <w:jc w:val="both"/>
      </w:pPr>
      <w:r>
        <w:t>Se remémorer le passé, c’est aussi rendre hommage aux morts héroïques et faire mémoire des victimes. Ainsi, on rend hommage aux morts, qualifiés d’héroïques, parce qu’ils se sont sacrifiés à des valeurs que nous revendiquons toujours comme fondamentales pour notre société d’aujourd’hui (attachement au pays, à la Constitution, à l’indépendance nationale, la liberté, la démocratie, etc.). Et l’on se souvient des victimes parce que leur sort témoigne de valeurs bafouées dans le passé, mais qui restent des valeurs que nous revendiquons pour aujourd’hui (respect du droit de la guerre et du droit international, respect des droits humains, valeur de toute vie, etc.). On le voit, le passé commémoré est un choix politique qu’il s’agit d’assumer et de revendiquer comme tel.</w:t>
      </w:r>
    </w:p>
    <w:p w:rsidR="00673D3A" w:rsidRDefault="00673D3A" w:rsidP="00BD5849">
      <w:pPr>
        <w:jc w:val="both"/>
      </w:pPr>
    </w:p>
    <w:p w:rsidR="00673D3A" w:rsidRDefault="00673D3A" w:rsidP="00BD5849">
      <w:pPr>
        <w:jc w:val="both"/>
        <w:rPr>
          <w:u w:val="single"/>
        </w:rPr>
      </w:pPr>
      <w:r>
        <w:t xml:space="preserve">La Belgique francophone a de multiples raisons de commémorer dignement le centenaire de la Grande Guerre, sans haine pour l’Allemagne et sans concurrence avec les Flamands, mais en revendiquant ce passé national belge qui est aussi le sien. </w:t>
      </w:r>
      <w:r>
        <w:rPr>
          <w:u w:val="single"/>
        </w:rPr>
        <w:t xml:space="preserve">Rappelons d’emblée que les premiers tués de la Première Guerre mondiale </w:t>
      </w:r>
      <w:r>
        <w:rPr>
          <w:u w:val="single"/>
        </w:rPr>
        <w:lastRenderedPageBreak/>
        <w:t>furent Belges, en province de Liège, et que le pays fut le seul d’Europe occidentale à avoir connu une occupation militaire pratiquement complète de son territoire.</w:t>
      </w:r>
    </w:p>
    <w:p w:rsidR="00673D3A" w:rsidRDefault="00673D3A" w:rsidP="00BD5849">
      <w:pPr>
        <w:jc w:val="both"/>
        <w:rPr>
          <w:u w:val="single"/>
        </w:rPr>
      </w:pPr>
    </w:p>
    <w:p w:rsidR="00673D3A" w:rsidRDefault="00673D3A" w:rsidP="00BD5849">
      <w:pPr>
        <w:jc w:val="both"/>
      </w:pPr>
      <w:r>
        <w:t xml:space="preserve">La politique commémorative développée au sein de la Fédération Wallonie-Bruxelles et en  Wallonie  se caractérise par une approche centrée sur la </w:t>
      </w:r>
      <w:r>
        <w:rPr>
          <w:b/>
          <w:bCs/>
        </w:rPr>
        <w:t>coordination</w:t>
      </w:r>
      <w:r>
        <w:t xml:space="preserve"> des actions projetées par une multiplicité de partenaires représentant les diversités locales et régionales et sur la détermination d’une série de </w:t>
      </w:r>
      <w:r>
        <w:rPr>
          <w:b/>
          <w:bCs/>
        </w:rPr>
        <w:t>projets fédératifs</w:t>
      </w:r>
      <w:r>
        <w:t xml:space="preserve"> respectant le message et les objectifs de la commémoration.</w:t>
      </w:r>
    </w:p>
    <w:p w:rsidR="00673D3A" w:rsidRDefault="00673D3A" w:rsidP="00BD5849">
      <w:pPr>
        <w:rPr>
          <w:u w:val="single"/>
        </w:rPr>
      </w:pPr>
    </w:p>
    <w:p w:rsidR="00673D3A" w:rsidRDefault="00673D3A" w:rsidP="00BD5849">
      <w:pPr>
        <w:rPr>
          <w:u w:val="single"/>
        </w:rPr>
      </w:pPr>
      <w:r>
        <w:rPr>
          <w:u w:val="single"/>
        </w:rPr>
        <w:t>OBJECTIFS DU PLAN:</w:t>
      </w:r>
    </w:p>
    <w:p w:rsidR="00673D3A" w:rsidRDefault="00673D3A" w:rsidP="00BD5849">
      <w:pPr>
        <w:rPr>
          <w:b/>
          <w:bCs/>
        </w:rPr>
      </w:pPr>
    </w:p>
    <w:p w:rsidR="00673D3A" w:rsidRDefault="00673D3A" w:rsidP="00BD5849">
      <w:r>
        <w:rPr>
          <w:b/>
          <w:bCs/>
        </w:rPr>
        <w:t xml:space="preserve">Sensibiliser </w:t>
      </w:r>
      <w:r>
        <w:t>le grand public et les jeunes générations à l’impact du conflit sur le 20</w:t>
      </w:r>
      <w:r>
        <w:rPr>
          <w:vertAlign w:val="superscript"/>
        </w:rPr>
        <w:t>ème</w:t>
      </w:r>
      <w:r>
        <w:t xml:space="preserve"> siècle.</w:t>
      </w:r>
    </w:p>
    <w:p w:rsidR="00673D3A" w:rsidRDefault="00673D3A" w:rsidP="00BD5849">
      <w:pPr>
        <w:jc w:val="both"/>
      </w:pPr>
    </w:p>
    <w:p w:rsidR="00673D3A" w:rsidRDefault="00673D3A" w:rsidP="00BD5849">
      <w:pPr>
        <w:jc w:val="both"/>
      </w:pPr>
      <w:r>
        <w:t xml:space="preserve">Approfondir les </w:t>
      </w:r>
      <w:r>
        <w:rPr>
          <w:b/>
          <w:bCs/>
        </w:rPr>
        <w:t>connaissances  historiques</w:t>
      </w:r>
      <w:r>
        <w:t xml:space="preserve"> sur la période 1914-1918 telle qu’elle a été vécue et « représentée » dans la Fédération Wallonie-Bruxelles et en  Wallonie.</w:t>
      </w:r>
    </w:p>
    <w:p w:rsidR="00673D3A" w:rsidRDefault="00673D3A" w:rsidP="00BD5849">
      <w:pPr>
        <w:jc w:val="both"/>
      </w:pPr>
    </w:p>
    <w:p w:rsidR="00673D3A" w:rsidRDefault="00673D3A" w:rsidP="00BD5849">
      <w:pPr>
        <w:jc w:val="both"/>
      </w:pPr>
      <w:r>
        <w:t xml:space="preserve">Assurer la </w:t>
      </w:r>
      <w:r>
        <w:rPr>
          <w:b/>
          <w:bCs/>
        </w:rPr>
        <w:t>transmission</w:t>
      </w:r>
      <w:r>
        <w:t xml:space="preserve"> de ces connaissances vers un public large et, en particulier, vers les populations les plus jeunes.</w:t>
      </w:r>
    </w:p>
    <w:p w:rsidR="00673D3A" w:rsidRDefault="00673D3A" w:rsidP="00BD5849">
      <w:pPr>
        <w:jc w:val="both"/>
      </w:pPr>
    </w:p>
    <w:p w:rsidR="00673D3A" w:rsidRDefault="00673D3A" w:rsidP="00BD5849">
      <w:pPr>
        <w:jc w:val="both"/>
      </w:pPr>
      <w:r>
        <w:t xml:space="preserve">Identifier et valoriser des </w:t>
      </w:r>
      <w:r>
        <w:rPr>
          <w:b/>
          <w:bCs/>
        </w:rPr>
        <w:t>lieux de mémoire</w:t>
      </w:r>
      <w:r>
        <w:t xml:space="preserve"> matérialisant une ou plusieurs caractéristiques du message commémoratif.</w:t>
      </w:r>
    </w:p>
    <w:p w:rsidR="00673D3A" w:rsidRDefault="00673D3A" w:rsidP="00BD5849">
      <w:pPr>
        <w:jc w:val="both"/>
      </w:pPr>
    </w:p>
    <w:p w:rsidR="00673D3A" w:rsidRDefault="00673D3A" w:rsidP="00BD5849">
      <w:pPr>
        <w:jc w:val="both"/>
      </w:pPr>
      <w:r>
        <w:t xml:space="preserve">Assurer la sauvegarde du </w:t>
      </w:r>
      <w:r>
        <w:rPr>
          <w:b/>
          <w:bCs/>
        </w:rPr>
        <w:t>patrimoine</w:t>
      </w:r>
      <w:r>
        <w:t xml:space="preserve"> commémoratif actuellement présent sur le territoire de la Fédération Wallonie-Bruxelles et en  Wallonie.</w:t>
      </w:r>
    </w:p>
    <w:p w:rsidR="00673D3A" w:rsidRDefault="00673D3A" w:rsidP="00BD5849">
      <w:pPr>
        <w:jc w:val="both"/>
      </w:pPr>
    </w:p>
    <w:p w:rsidR="00673D3A" w:rsidRDefault="00673D3A" w:rsidP="00BD5849">
      <w:pPr>
        <w:jc w:val="both"/>
      </w:pPr>
      <w:r>
        <w:t xml:space="preserve">Assister les </w:t>
      </w:r>
      <w:r>
        <w:rPr>
          <w:b/>
          <w:bCs/>
        </w:rPr>
        <w:t>initiatives</w:t>
      </w:r>
      <w:r>
        <w:t xml:space="preserve"> issues du monde associatif et des collectivités locales désireuses de commémorer le centenaire de la Première Guerre mondiale.</w:t>
      </w:r>
    </w:p>
    <w:p w:rsidR="00673D3A" w:rsidRDefault="00673D3A" w:rsidP="00BD5849">
      <w:pPr>
        <w:jc w:val="both"/>
      </w:pPr>
    </w:p>
    <w:p w:rsidR="00673D3A" w:rsidRDefault="00673D3A" w:rsidP="00BD5849">
      <w:pPr>
        <w:jc w:val="both"/>
      </w:pPr>
      <w:r>
        <w:t xml:space="preserve">Développer une </w:t>
      </w:r>
      <w:r>
        <w:rPr>
          <w:b/>
          <w:bCs/>
        </w:rPr>
        <w:t>offre touristique intégrée</w:t>
      </w:r>
      <w:r>
        <w:t xml:space="preserve"> à partir des traces mémorielles et des musées.</w:t>
      </w:r>
    </w:p>
    <w:p w:rsidR="00673D3A" w:rsidRDefault="00673D3A" w:rsidP="00BD5849">
      <w:pPr>
        <w:jc w:val="both"/>
      </w:pPr>
    </w:p>
    <w:p w:rsidR="00673D3A" w:rsidRDefault="00673D3A" w:rsidP="00BD5849">
      <w:pPr>
        <w:rPr>
          <w:u w:val="single"/>
        </w:rPr>
      </w:pPr>
      <w:r>
        <w:rPr>
          <w:u w:val="single"/>
        </w:rPr>
        <w:t xml:space="preserve">SYNTHESE DU PLAN: </w:t>
      </w:r>
    </w:p>
    <w:p w:rsidR="00673D3A" w:rsidRDefault="00673D3A" w:rsidP="00BD5849"/>
    <w:p w:rsidR="00673D3A" w:rsidRDefault="00673D3A" w:rsidP="00BD5849">
      <w:r>
        <w:t>La politique commémorative développée au sein de la Fédération Wallonie-Bruxelles et en Wallonie se caractérise par une approche triple centrée sur :</w:t>
      </w:r>
    </w:p>
    <w:p w:rsidR="00673D3A" w:rsidRDefault="00673D3A" w:rsidP="00BD5849">
      <w:pPr>
        <w:rPr>
          <w:b/>
          <w:bCs/>
        </w:rPr>
      </w:pPr>
    </w:p>
    <w:p w:rsidR="00673D3A" w:rsidRDefault="00673D3A" w:rsidP="00673D3A">
      <w:pPr>
        <w:numPr>
          <w:ilvl w:val="0"/>
          <w:numId w:val="16"/>
        </w:numPr>
        <w:spacing w:before="120"/>
        <w:jc w:val="both"/>
      </w:pPr>
      <w:r>
        <w:t>la détermination d’une série d’</w:t>
      </w:r>
      <w:r>
        <w:rPr>
          <w:b/>
          <w:bCs/>
        </w:rPr>
        <w:t xml:space="preserve">actions fédératives </w:t>
      </w:r>
      <w:r>
        <w:t>prises en charge collectivement par les Gouvernements de la</w:t>
      </w:r>
      <w:r>
        <w:rPr>
          <w:b/>
          <w:bCs/>
        </w:rPr>
        <w:t xml:space="preserve"> </w:t>
      </w:r>
      <w:r>
        <w:t>Fédération Wallonie-Bruxelles et/ou de la Wallonie :</w:t>
      </w:r>
    </w:p>
    <w:p w:rsidR="00673D3A" w:rsidRDefault="00673D3A" w:rsidP="00673D3A">
      <w:pPr>
        <w:numPr>
          <w:ilvl w:val="1"/>
          <w:numId w:val="16"/>
        </w:numPr>
        <w:spacing w:before="120"/>
        <w:jc w:val="both"/>
      </w:pPr>
      <w:r>
        <w:t>la labellisation des activités et logo des commémorations ;</w:t>
      </w:r>
    </w:p>
    <w:p w:rsidR="00673D3A" w:rsidRDefault="00673D3A" w:rsidP="00673D3A">
      <w:pPr>
        <w:numPr>
          <w:ilvl w:val="1"/>
          <w:numId w:val="16"/>
        </w:numPr>
        <w:spacing w:before="120"/>
        <w:jc w:val="both"/>
      </w:pPr>
      <w:r>
        <w:t>le site internet officiel des commémorations ;</w:t>
      </w:r>
    </w:p>
    <w:p w:rsidR="00673D3A" w:rsidRDefault="00673D3A" w:rsidP="00673D3A">
      <w:pPr>
        <w:numPr>
          <w:ilvl w:val="1"/>
          <w:numId w:val="16"/>
        </w:numPr>
        <w:spacing w:before="120"/>
        <w:jc w:val="both"/>
      </w:pPr>
      <w:r>
        <w:t>l’implication de la Fédération et de la Wallonie dans le programme fédéral ;</w:t>
      </w:r>
    </w:p>
    <w:p w:rsidR="00673D3A" w:rsidRDefault="00673D3A" w:rsidP="00673D3A">
      <w:pPr>
        <w:numPr>
          <w:ilvl w:val="1"/>
          <w:numId w:val="16"/>
        </w:numPr>
        <w:spacing w:before="120"/>
        <w:jc w:val="both"/>
      </w:pPr>
      <w:r>
        <w:t>exposition grand public et événement d’ouverture ;</w:t>
      </w:r>
    </w:p>
    <w:p w:rsidR="00673D3A" w:rsidRDefault="00673D3A" w:rsidP="00673D3A">
      <w:pPr>
        <w:numPr>
          <w:ilvl w:val="1"/>
          <w:numId w:val="16"/>
        </w:numPr>
        <w:spacing w:before="120"/>
        <w:jc w:val="both"/>
      </w:pPr>
      <w:r>
        <w:t>les partenariats et actions de communication avec les pays étrangers ;</w:t>
      </w:r>
    </w:p>
    <w:p w:rsidR="00673D3A" w:rsidRDefault="00673D3A" w:rsidP="00673D3A">
      <w:pPr>
        <w:numPr>
          <w:ilvl w:val="1"/>
          <w:numId w:val="16"/>
        </w:numPr>
        <w:spacing w:before="120"/>
        <w:jc w:val="both"/>
      </w:pPr>
      <w:r>
        <w:lastRenderedPageBreak/>
        <w:t>la programmation et les créations documentaires de la RTBF ;</w:t>
      </w:r>
    </w:p>
    <w:p w:rsidR="00673D3A" w:rsidRDefault="00673D3A" w:rsidP="00673D3A">
      <w:pPr>
        <w:numPr>
          <w:ilvl w:val="1"/>
          <w:numId w:val="16"/>
        </w:numPr>
        <w:spacing w:before="120"/>
        <w:jc w:val="both"/>
      </w:pPr>
      <w:r>
        <w:t>les prix pour récompenser les meilleures productions réalisées de 2014 à 2018 ;</w:t>
      </w:r>
    </w:p>
    <w:p w:rsidR="00673D3A" w:rsidRDefault="00673D3A" w:rsidP="00673D3A">
      <w:pPr>
        <w:numPr>
          <w:ilvl w:val="1"/>
          <w:numId w:val="16"/>
        </w:numPr>
        <w:spacing w:before="120"/>
        <w:jc w:val="both"/>
      </w:pPr>
      <w:r>
        <w:t>appels à projets exceptionnels (technologie, communes, culture et sensibilisation)</w:t>
      </w:r>
    </w:p>
    <w:p w:rsidR="00673D3A" w:rsidRDefault="00673D3A" w:rsidP="00673D3A">
      <w:pPr>
        <w:numPr>
          <w:ilvl w:val="1"/>
          <w:numId w:val="16"/>
        </w:numPr>
        <w:spacing w:before="120"/>
        <w:jc w:val="both"/>
      </w:pPr>
      <w:r>
        <w:t>les appels à projets en lien avec les thématiques du plan.</w:t>
      </w:r>
    </w:p>
    <w:p w:rsidR="00673D3A" w:rsidRDefault="00673D3A" w:rsidP="00673D3A">
      <w:pPr>
        <w:spacing w:before="120"/>
        <w:ind w:left="1080"/>
      </w:pPr>
    </w:p>
    <w:p w:rsidR="00673D3A" w:rsidRDefault="00673D3A" w:rsidP="00673D3A">
      <w:pPr>
        <w:numPr>
          <w:ilvl w:val="0"/>
          <w:numId w:val="16"/>
        </w:numPr>
        <w:spacing w:before="120"/>
        <w:jc w:val="both"/>
      </w:pPr>
      <w:r>
        <w:t>des</w:t>
      </w:r>
      <w:r>
        <w:rPr>
          <w:b/>
          <w:bCs/>
        </w:rPr>
        <w:t xml:space="preserve"> actions spécifiques </w:t>
      </w:r>
      <w:r>
        <w:t>prises en charge par les ministères concernés en fonction de leurs compétences :</w:t>
      </w:r>
    </w:p>
    <w:p w:rsidR="00673D3A" w:rsidRDefault="00673D3A" w:rsidP="00673D3A">
      <w:pPr>
        <w:numPr>
          <w:ilvl w:val="1"/>
          <w:numId w:val="16"/>
        </w:numPr>
        <w:spacing w:before="120"/>
        <w:jc w:val="both"/>
      </w:pPr>
      <w:r>
        <w:t>la mise en valeur et la protection des sites lieux et traces et la réalisation de parcours, le financement d’équipements ;</w:t>
      </w:r>
    </w:p>
    <w:p w:rsidR="00673D3A" w:rsidRDefault="00673D3A" w:rsidP="00673D3A">
      <w:pPr>
        <w:numPr>
          <w:ilvl w:val="1"/>
          <w:numId w:val="16"/>
        </w:numPr>
        <w:spacing w:before="120"/>
        <w:jc w:val="both"/>
      </w:pPr>
      <w:r>
        <w:t>la collecte de la mémoire orale et matérielle ;</w:t>
      </w:r>
    </w:p>
    <w:p w:rsidR="00673D3A" w:rsidRDefault="00673D3A" w:rsidP="00673D3A">
      <w:pPr>
        <w:numPr>
          <w:ilvl w:val="1"/>
          <w:numId w:val="16"/>
        </w:numPr>
        <w:spacing w:before="120"/>
        <w:jc w:val="both"/>
      </w:pPr>
      <w:r>
        <w:t>le développement d’une offre intégrée de tourisme de mémoire ;</w:t>
      </w:r>
    </w:p>
    <w:p w:rsidR="00673D3A" w:rsidRDefault="00673D3A" w:rsidP="00673D3A">
      <w:pPr>
        <w:numPr>
          <w:ilvl w:val="1"/>
          <w:numId w:val="16"/>
        </w:numPr>
        <w:spacing w:before="120"/>
        <w:jc w:val="both"/>
      </w:pPr>
      <w:r>
        <w:t>le soutien aux initiatives des pouvoirs locaux et des opérateurs privés ;</w:t>
      </w:r>
    </w:p>
    <w:p w:rsidR="00673D3A" w:rsidRDefault="00673D3A" w:rsidP="00673D3A">
      <w:pPr>
        <w:numPr>
          <w:ilvl w:val="1"/>
          <w:numId w:val="16"/>
        </w:numPr>
        <w:spacing w:before="120"/>
        <w:jc w:val="both"/>
      </w:pPr>
      <w:r>
        <w:t>les actions de promotion et de sensibilisation du grand public autres que la labellisation, le logo et les productions de la RTBF ;</w:t>
      </w:r>
    </w:p>
    <w:p w:rsidR="00673D3A" w:rsidRDefault="00673D3A" w:rsidP="00673D3A">
      <w:pPr>
        <w:numPr>
          <w:ilvl w:val="1"/>
          <w:numId w:val="16"/>
        </w:numPr>
        <w:spacing w:before="120"/>
        <w:jc w:val="both"/>
      </w:pPr>
      <w:r>
        <w:t>le soutien aux publications ;</w:t>
      </w:r>
    </w:p>
    <w:p w:rsidR="00673D3A" w:rsidRDefault="00673D3A" w:rsidP="00673D3A">
      <w:pPr>
        <w:numPr>
          <w:ilvl w:val="1"/>
          <w:numId w:val="16"/>
        </w:numPr>
        <w:spacing w:before="120"/>
        <w:jc w:val="both"/>
      </w:pPr>
      <w:r>
        <w:t>les actions prioritaires concernant les écoles et les enseignants ;</w:t>
      </w:r>
    </w:p>
    <w:p w:rsidR="00673D3A" w:rsidRDefault="00673D3A" w:rsidP="00673D3A">
      <w:pPr>
        <w:numPr>
          <w:ilvl w:val="1"/>
          <w:numId w:val="16"/>
        </w:numPr>
        <w:spacing w:before="120"/>
        <w:jc w:val="both"/>
      </w:pPr>
      <w:r>
        <w:t>les projets de recherche fondamentale.</w:t>
      </w:r>
    </w:p>
    <w:p w:rsidR="00673D3A" w:rsidRDefault="00673D3A" w:rsidP="00673D3A">
      <w:pPr>
        <w:spacing w:before="120"/>
        <w:ind w:left="1440"/>
        <w:jc w:val="both"/>
      </w:pPr>
    </w:p>
    <w:p w:rsidR="00673D3A" w:rsidRDefault="00673D3A" w:rsidP="00673D3A">
      <w:pPr>
        <w:numPr>
          <w:ilvl w:val="0"/>
          <w:numId w:val="16"/>
        </w:numPr>
        <w:spacing w:before="120"/>
        <w:jc w:val="both"/>
      </w:pPr>
      <w:r>
        <w:t xml:space="preserve">la </w:t>
      </w:r>
      <w:r>
        <w:rPr>
          <w:b/>
          <w:bCs/>
        </w:rPr>
        <w:t>coordination, la promotion et le soutien</w:t>
      </w:r>
      <w:r>
        <w:t xml:space="preserve"> des actions projetées par une multiplicité de partenaires (pouvoirs locaux, opérateurs privés, etc.). </w:t>
      </w:r>
    </w:p>
    <w:p w:rsidR="00673D3A" w:rsidRDefault="00673D3A" w:rsidP="00BD5849">
      <w:pPr>
        <w:jc w:val="both"/>
      </w:pPr>
    </w:p>
    <w:p w:rsidR="00673D3A" w:rsidRDefault="00673D3A" w:rsidP="00BD5849">
      <w:pPr>
        <w:jc w:val="both"/>
      </w:pPr>
      <w:r>
        <w:t>Dans le cadre tracé par le message central des commémorations et par les objectifs stratégiques et opérationnels, les activités proposées s’articulent en sept axes principaux :</w:t>
      </w:r>
    </w:p>
    <w:p w:rsidR="00673D3A" w:rsidRDefault="00673D3A" w:rsidP="00673D3A">
      <w:pPr>
        <w:numPr>
          <w:ilvl w:val="0"/>
          <w:numId w:val="16"/>
        </w:numPr>
        <w:spacing w:before="120"/>
        <w:jc w:val="both"/>
      </w:pPr>
      <w:r>
        <w:t>mémoriel et patrimonial (mise en valeur et protection des sites lieux et traces) : inventaire, restauration et rénovation, signalétique, réalisation de parcours/routes, protection et classement d’éléments majeurs, financement d’infrastructures et d’équipements, publications, conservation de la mémoire orale ;</w:t>
      </w:r>
    </w:p>
    <w:p w:rsidR="00673D3A" w:rsidRDefault="00673D3A" w:rsidP="00673D3A">
      <w:pPr>
        <w:numPr>
          <w:ilvl w:val="0"/>
          <w:numId w:val="16"/>
        </w:numPr>
        <w:spacing w:before="120"/>
        <w:jc w:val="both"/>
      </w:pPr>
      <w:r>
        <w:t xml:space="preserve">communication, information et sensibilisation du public : logo officiel et labellisation, site internet, année thématique, journée du patrimoine, publications, productions RTBF, parcours/routes, signalétique des lieux et traces, publications, expositions, manifestations, </w:t>
      </w:r>
    </w:p>
    <w:p w:rsidR="00673D3A" w:rsidRDefault="00673D3A" w:rsidP="00673D3A">
      <w:pPr>
        <w:numPr>
          <w:ilvl w:val="0"/>
          <w:numId w:val="16"/>
        </w:numPr>
        <w:spacing w:before="120"/>
        <w:jc w:val="both"/>
      </w:pPr>
      <w:r>
        <w:t>économique et développement du « tourisme de mémoire » : proposer une offre intégrée (packaging : visite de lieu, musée, centre d’interprétation, hébergement, restauration, activités) ;</w:t>
      </w:r>
    </w:p>
    <w:p w:rsidR="00673D3A" w:rsidRDefault="00673D3A" w:rsidP="00673D3A">
      <w:pPr>
        <w:numPr>
          <w:ilvl w:val="0"/>
          <w:numId w:val="16"/>
        </w:numPr>
        <w:spacing w:before="120"/>
        <w:jc w:val="both"/>
      </w:pPr>
      <w:r>
        <w:t>actions à l’intention du monde de l’éducation et des jeunes générations : dossiers pédagogiques, formations, appels à projet, campagnes et concours, mise à disposition de publications ;</w:t>
      </w:r>
    </w:p>
    <w:p w:rsidR="00673D3A" w:rsidRDefault="00673D3A" w:rsidP="00673D3A">
      <w:pPr>
        <w:numPr>
          <w:ilvl w:val="0"/>
          <w:numId w:val="16"/>
        </w:numPr>
        <w:spacing w:before="120"/>
        <w:jc w:val="both"/>
      </w:pPr>
      <w:r>
        <w:lastRenderedPageBreak/>
        <w:t>soutien aux initiatives locales : cérémonies commémoratives, reconstitutions, expositions, publications, restauration et requalification de petites infrastructures, etc. ;</w:t>
      </w:r>
    </w:p>
    <w:p w:rsidR="00673D3A" w:rsidRDefault="00673D3A" w:rsidP="00673D3A">
      <w:pPr>
        <w:numPr>
          <w:ilvl w:val="0"/>
          <w:numId w:val="16"/>
        </w:numPr>
        <w:spacing w:before="120"/>
        <w:jc w:val="both"/>
      </w:pPr>
      <w:r>
        <w:t>collaborations et actions de communication avec les pays étrangers : contacts et concertation avec les représentations diplomatiques, contacts et partenariats avec les offices du tourisme et les responsables du tourisme ;</w:t>
      </w:r>
    </w:p>
    <w:p w:rsidR="00673D3A" w:rsidRDefault="00673D3A" w:rsidP="00673D3A">
      <w:pPr>
        <w:numPr>
          <w:ilvl w:val="0"/>
          <w:numId w:val="16"/>
        </w:numPr>
        <w:spacing w:before="120"/>
        <w:jc w:val="both"/>
      </w:pPr>
      <w:r>
        <w:t xml:space="preserve">soutien à des projets de recherche fondamentale : colloque sur les traces du conflit, projets de recherche (+ colloque et publications) sur </w:t>
      </w:r>
      <w:r>
        <w:rPr>
          <w:i/>
          <w:iCs/>
        </w:rPr>
        <w:t>l’expérience de la Première Guerre mondiale en Belgique et l’évolution du droit international</w:t>
      </w:r>
      <w:r>
        <w:t xml:space="preserve"> et sur </w:t>
      </w:r>
      <w:r>
        <w:rPr>
          <w:i/>
          <w:iCs/>
        </w:rPr>
        <w:t>pourquoi et comment commémorer la Grande Guerre en 2014-2018 ?</w:t>
      </w:r>
    </w:p>
    <w:p w:rsidR="00673D3A" w:rsidRDefault="00673D3A" w:rsidP="00673D3A">
      <w:pPr>
        <w:pStyle w:val="Titre1"/>
        <w:tabs>
          <w:tab w:val="left" w:pos="708"/>
        </w:tabs>
        <w:rPr>
          <w:rFonts w:ascii="Verdana" w:hAnsi="Verdana"/>
          <w:sz w:val="22"/>
          <w:szCs w:val="22"/>
        </w:rPr>
      </w:pPr>
    </w:p>
    <w:p w:rsidR="00673D3A" w:rsidRDefault="00673D3A" w:rsidP="00673D3A">
      <w:pPr>
        <w:jc w:val="both"/>
        <w:rPr>
          <w:rFonts w:eastAsiaTheme="minorHAnsi"/>
        </w:rPr>
      </w:pPr>
    </w:p>
    <w:p w:rsidR="00673D3A" w:rsidRDefault="00673D3A" w:rsidP="00673D3A">
      <w:pPr>
        <w:jc w:val="both"/>
        <w:rPr>
          <w:u w:val="single"/>
          <w:lang w:val="fr-BE"/>
        </w:rPr>
      </w:pPr>
      <w:r>
        <w:rPr>
          <w:u w:val="single"/>
        </w:rPr>
        <w:t xml:space="preserve">LES PUBLICS </w:t>
      </w:r>
      <w:proofErr w:type="gramStart"/>
      <w:r>
        <w:rPr>
          <w:u w:val="single"/>
        </w:rPr>
        <w:t>VISES</w:t>
      </w:r>
      <w:proofErr w:type="gramEnd"/>
      <w:r>
        <w:rPr>
          <w:u w:val="single"/>
        </w:rPr>
        <w:t xml:space="preserve"> : </w:t>
      </w:r>
    </w:p>
    <w:p w:rsidR="00673D3A" w:rsidRDefault="00673D3A" w:rsidP="00673D3A">
      <w:pPr>
        <w:jc w:val="both"/>
        <w:rPr>
          <w:i/>
          <w:iCs/>
          <w:u w:val="single"/>
        </w:rPr>
      </w:pPr>
    </w:p>
    <w:p w:rsidR="00673D3A" w:rsidRDefault="00673D3A" w:rsidP="00673D3A">
      <w:pPr>
        <w:numPr>
          <w:ilvl w:val="1"/>
          <w:numId w:val="17"/>
        </w:numPr>
        <w:jc w:val="both"/>
      </w:pPr>
      <w:r>
        <w:t>Interne au sein la Fédération Wallonie-Bruxelles : grand public et publics ciblés (spécifiquement les enseignants et les jeunes générations, ainsi que les milieux académiques) ; publics à besoins particuliers (handicap).</w:t>
      </w:r>
    </w:p>
    <w:p w:rsidR="00673D3A" w:rsidRDefault="00673D3A" w:rsidP="00673D3A">
      <w:pPr>
        <w:numPr>
          <w:ilvl w:val="1"/>
          <w:numId w:val="17"/>
        </w:numPr>
        <w:jc w:val="both"/>
      </w:pPr>
      <w:r>
        <w:t xml:space="preserve">Externe : en particulier les pays (l’Allemagne, la France et son Empire, l’Angleterre et le Commonwealth, les </w:t>
      </w:r>
      <w:proofErr w:type="spellStart"/>
      <w:r>
        <w:t>Etats</w:t>
      </w:r>
      <w:proofErr w:type="spellEnd"/>
      <w:r>
        <w:t xml:space="preserve"> Unis) dont les soldats ont combattu sur notre territoire.</w:t>
      </w:r>
    </w:p>
    <w:p w:rsidR="00673D3A" w:rsidRDefault="00673D3A" w:rsidP="00673D3A"/>
    <w:p w:rsidR="00673D3A" w:rsidRDefault="00673D3A" w:rsidP="00673D3A">
      <w:pPr>
        <w:jc w:val="both"/>
      </w:pPr>
      <w:r>
        <w:t xml:space="preserve">Passer rapidement en revue les actions des Gouvernements : </w:t>
      </w:r>
    </w:p>
    <w:p w:rsidR="00673D3A" w:rsidRDefault="00673D3A" w:rsidP="00673D3A">
      <w:pPr>
        <w:jc w:val="both"/>
      </w:pPr>
    </w:p>
    <w:p w:rsidR="00673D3A" w:rsidRDefault="00673D3A" w:rsidP="00673D3A">
      <w:pPr>
        <w:pStyle w:val="Paragraphedeliste"/>
        <w:numPr>
          <w:ilvl w:val="0"/>
          <w:numId w:val="18"/>
        </w:numPr>
        <w:autoSpaceDE w:val="0"/>
        <w:spacing w:after="200"/>
        <w:contextualSpacing w:val="0"/>
        <w:jc w:val="both"/>
        <w:rPr>
          <w:color w:val="000000"/>
        </w:rPr>
      </w:pPr>
      <w:r>
        <w:rPr>
          <w:color w:val="000000"/>
        </w:rPr>
        <w:t>Soutien à l’organisation d’expositions de grande envergure qui verront le jour dans le premier trimestre 2014 à Liège et à Bruxelles ;</w:t>
      </w:r>
    </w:p>
    <w:p w:rsidR="00673D3A" w:rsidRDefault="00673D3A" w:rsidP="00673D3A">
      <w:pPr>
        <w:pStyle w:val="Paragraphedeliste"/>
        <w:numPr>
          <w:ilvl w:val="0"/>
          <w:numId w:val="18"/>
        </w:numPr>
        <w:autoSpaceDE w:val="0"/>
        <w:spacing w:after="200"/>
        <w:contextualSpacing w:val="0"/>
        <w:jc w:val="both"/>
        <w:rPr>
          <w:color w:val="000000"/>
        </w:rPr>
      </w:pPr>
      <w:r>
        <w:rPr>
          <w:color w:val="000000"/>
        </w:rPr>
        <w:t>Soutien à la production par la RTBF de documentaires qui s’attacheront à rendre compte au plus prêt de ce que fut la vie en Wallonie et à Bruxelles durant ces années de conflit ;</w:t>
      </w:r>
    </w:p>
    <w:p w:rsidR="00673D3A" w:rsidRDefault="00673D3A" w:rsidP="00673D3A">
      <w:pPr>
        <w:pStyle w:val="Paragraphedeliste"/>
        <w:numPr>
          <w:ilvl w:val="0"/>
          <w:numId w:val="18"/>
        </w:numPr>
        <w:spacing w:after="200"/>
        <w:contextualSpacing w:val="0"/>
        <w:jc w:val="both"/>
        <w:rPr>
          <w:b/>
          <w:bCs/>
          <w:color w:val="000000"/>
        </w:rPr>
      </w:pPr>
      <w:r>
        <w:rPr>
          <w:rStyle w:val="lev"/>
          <w:b w:val="0"/>
          <w:bCs w:val="0"/>
          <w:color w:val="000000"/>
        </w:rPr>
        <w:t>Soutien à des projets à destination des écoles et des associations dans le cadre du décret « mémoire » afin de permettre entre autres la visite des lieux de mémoire par les nos élèves. On relancera les mêmes appels en 2014 et 2015</w:t>
      </w:r>
    </w:p>
    <w:p w:rsidR="00673D3A" w:rsidRDefault="00673D3A" w:rsidP="00673D3A">
      <w:pPr>
        <w:pStyle w:val="Paragraphedeliste"/>
        <w:numPr>
          <w:ilvl w:val="0"/>
          <w:numId w:val="18"/>
        </w:numPr>
        <w:autoSpaceDE w:val="0"/>
        <w:spacing w:after="200"/>
        <w:contextualSpacing w:val="0"/>
        <w:jc w:val="both"/>
        <w:rPr>
          <w:color w:val="000000"/>
        </w:rPr>
      </w:pPr>
      <w:r>
        <w:rPr>
          <w:color w:val="000000"/>
        </w:rPr>
        <w:t>Soutien à la mise en valeur de sites traces, biens exceptionnels ou l’organisation d’événements de grande envergure dans les communes wallonnes– 1,8 million € pour soutenir directement 19 projets issus des communes et des provinces. On peut annoncer qu’un nouvel appel à projets à destination des communes sera lancé dans les prochains jours…</w:t>
      </w:r>
    </w:p>
    <w:p w:rsidR="00673D3A" w:rsidRDefault="00673D3A" w:rsidP="00673D3A">
      <w:pPr>
        <w:pStyle w:val="Paragraphedeliste"/>
        <w:numPr>
          <w:ilvl w:val="0"/>
          <w:numId w:val="18"/>
        </w:numPr>
        <w:autoSpaceDE w:val="0"/>
        <w:spacing w:after="200"/>
        <w:contextualSpacing w:val="0"/>
        <w:jc w:val="both"/>
        <w:rPr>
          <w:color w:val="000000"/>
        </w:rPr>
      </w:pPr>
      <w:r>
        <w:rPr>
          <w:color w:val="000000"/>
        </w:rPr>
        <w:t>Soutien à la réalisation et la production de dossiers pédagogiques qui seront disponibles dans les écoles dans le 1</w:t>
      </w:r>
      <w:r>
        <w:rPr>
          <w:color w:val="000000"/>
          <w:vertAlign w:val="superscript"/>
        </w:rPr>
        <w:t>er</w:t>
      </w:r>
      <w:r>
        <w:rPr>
          <w:color w:val="000000"/>
        </w:rPr>
        <w:t xml:space="preserve"> trimestre 2014</w:t>
      </w:r>
    </w:p>
    <w:p w:rsidR="00673D3A" w:rsidRDefault="00673D3A" w:rsidP="00673D3A">
      <w:pPr>
        <w:rPr>
          <w:color w:val="000000"/>
        </w:rPr>
      </w:pPr>
      <w:r>
        <w:rPr>
          <w:color w:val="000000"/>
        </w:rPr>
        <w:t>Les projets retenus (voir si utile d’en citer l’un ou l’autre)</w:t>
      </w:r>
    </w:p>
    <w:p w:rsidR="00673D3A" w:rsidRDefault="00673D3A" w:rsidP="00673D3A"/>
    <w:p w:rsidR="00673D3A" w:rsidRDefault="00673D3A" w:rsidP="00673D3A">
      <w:pPr>
        <w:numPr>
          <w:ilvl w:val="0"/>
          <w:numId w:val="19"/>
        </w:numPr>
        <w:jc w:val="both"/>
      </w:pPr>
      <w:r>
        <w:t xml:space="preserve">Communes de Fosses-la-Ville, Sambreville, Mettet, </w:t>
      </w:r>
      <w:proofErr w:type="spellStart"/>
      <w:r>
        <w:t>Aiseau</w:t>
      </w:r>
      <w:proofErr w:type="spellEnd"/>
      <w:r>
        <w:t>-Presles.</w:t>
      </w:r>
      <w:r>
        <w:rPr>
          <w:b/>
          <w:bCs/>
        </w:rPr>
        <w:t xml:space="preserve"> </w:t>
      </w:r>
      <w:r>
        <w:t xml:space="preserve">Centenaire 14-18 en Val de Sambre (projet collectif intercommunal). </w:t>
      </w:r>
    </w:p>
    <w:p w:rsidR="00673D3A" w:rsidRDefault="00673D3A" w:rsidP="00673D3A">
      <w:pPr>
        <w:ind w:left="708"/>
        <w:jc w:val="both"/>
        <w:rPr>
          <w:rFonts w:eastAsiaTheme="minorHAnsi"/>
        </w:rPr>
      </w:pPr>
      <w:r>
        <w:t>Subvention : 35.102€</w:t>
      </w:r>
    </w:p>
    <w:p w:rsidR="00673D3A" w:rsidRDefault="00673D3A" w:rsidP="00673D3A">
      <w:pPr>
        <w:numPr>
          <w:ilvl w:val="0"/>
          <w:numId w:val="19"/>
        </w:numPr>
        <w:jc w:val="both"/>
      </w:pPr>
      <w:r>
        <w:t>Commune d’</w:t>
      </w:r>
      <w:proofErr w:type="spellStart"/>
      <w:r>
        <w:t>Herbeumont</w:t>
      </w:r>
      <w:proofErr w:type="spellEnd"/>
      <w:r>
        <w:t>.</w:t>
      </w:r>
      <w:r>
        <w:rPr>
          <w:b/>
          <w:bCs/>
        </w:rPr>
        <w:t xml:space="preserve"> </w:t>
      </w:r>
      <w:r>
        <w:t>Cendres et vie.</w:t>
      </w:r>
    </w:p>
    <w:p w:rsidR="00673D3A" w:rsidRDefault="00673D3A" w:rsidP="00673D3A">
      <w:pPr>
        <w:ind w:left="708"/>
        <w:jc w:val="both"/>
        <w:rPr>
          <w:rFonts w:eastAsiaTheme="minorHAnsi"/>
        </w:rPr>
      </w:pPr>
      <w:r>
        <w:lastRenderedPageBreak/>
        <w:t>Subvention : 30.750€</w:t>
      </w:r>
    </w:p>
    <w:p w:rsidR="00673D3A" w:rsidRDefault="00673D3A" w:rsidP="00673D3A">
      <w:pPr>
        <w:numPr>
          <w:ilvl w:val="0"/>
          <w:numId w:val="19"/>
        </w:numPr>
        <w:jc w:val="both"/>
      </w:pPr>
      <w:r>
        <w:t xml:space="preserve">Commune de </w:t>
      </w:r>
      <w:proofErr w:type="spellStart"/>
      <w:r>
        <w:t>Thimister</w:t>
      </w:r>
      <w:proofErr w:type="spellEnd"/>
      <w:r>
        <w:t>-Clermont.</w:t>
      </w:r>
      <w:r>
        <w:rPr>
          <w:b/>
          <w:bCs/>
        </w:rPr>
        <w:t xml:space="preserve"> </w:t>
      </w:r>
      <w:r>
        <w:t>Autour du cavalier Fonck. 1</w:t>
      </w:r>
      <w:r>
        <w:rPr>
          <w:vertAlign w:val="superscript"/>
        </w:rPr>
        <w:t>er</w:t>
      </w:r>
      <w:r>
        <w:t xml:space="preserve"> soldat belge mort pour la patrie à </w:t>
      </w:r>
      <w:proofErr w:type="spellStart"/>
      <w:r>
        <w:t>Thimister</w:t>
      </w:r>
      <w:proofErr w:type="spellEnd"/>
      <w:r>
        <w:t>.</w:t>
      </w:r>
    </w:p>
    <w:p w:rsidR="00673D3A" w:rsidRDefault="00673D3A" w:rsidP="00673D3A">
      <w:pPr>
        <w:ind w:left="708"/>
        <w:jc w:val="both"/>
        <w:rPr>
          <w:rFonts w:eastAsiaTheme="minorHAnsi"/>
        </w:rPr>
      </w:pPr>
      <w:r>
        <w:t>Subvention : 36.465€</w:t>
      </w:r>
    </w:p>
    <w:p w:rsidR="00673D3A" w:rsidRDefault="00673D3A" w:rsidP="00673D3A">
      <w:pPr>
        <w:numPr>
          <w:ilvl w:val="0"/>
          <w:numId w:val="19"/>
        </w:numPr>
        <w:jc w:val="both"/>
      </w:pPr>
      <w:r>
        <w:t>Province de Namur.</w:t>
      </w:r>
      <w:r>
        <w:rPr>
          <w:b/>
          <w:bCs/>
        </w:rPr>
        <w:t xml:space="preserve"> </w:t>
      </w:r>
      <w:r>
        <w:t>Le fort d’</w:t>
      </w:r>
      <w:proofErr w:type="spellStart"/>
      <w:r>
        <w:t>Emines</w:t>
      </w:r>
      <w:proofErr w:type="spellEnd"/>
      <w:r>
        <w:t>, au carrefour des mémoires de la Grande Guerre.</w:t>
      </w:r>
    </w:p>
    <w:p w:rsidR="00673D3A" w:rsidRDefault="00673D3A" w:rsidP="00673D3A">
      <w:pPr>
        <w:ind w:left="708"/>
        <w:jc w:val="both"/>
        <w:rPr>
          <w:rFonts w:eastAsiaTheme="minorHAnsi"/>
        </w:rPr>
      </w:pPr>
      <w:r>
        <w:t>Subvention : 207.750€</w:t>
      </w:r>
    </w:p>
    <w:p w:rsidR="00673D3A" w:rsidRDefault="00673D3A" w:rsidP="00673D3A">
      <w:pPr>
        <w:numPr>
          <w:ilvl w:val="0"/>
          <w:numId w:val="19"/>
        </w:numPr>
        <w:jc w:val="both"/>
      </w:pPr>
      <w:r>
        <w:t>Ville de Visé.</w:t>
      </w:r>
      <w:r>
        <w:rPr>
          <w:b/>
          <w:bCs/>
        </w:rPr>
        <w:t xml:space="preserve"> </w:t>
      </w:r>
      <w:r>
        <w:t xml:space="preserve">Visé première ville martyre sensibilise ses habitants. Sensibilisation des citoyens </w:t>
      </w:r>
      <w:proofErr w:type="spellStart"/>
      <w:r>
        <w:t>visétois</w:t>
      </w:r>
      <w:proofErr w:type="spellEnd"/>
      <w:r>
        <w:t xml:space="preserve"> et des visiteurs de la ville au martyre de la ville le 15 août 14.</w:t>
      </w:r>
    </w:p>
    <w:p w:rsidR="00673D3A" w:rsidRDefault="00673D3A" w:rsidP="00673D3A">
      <w:pPr>
        <w:ind w:left="708"/>
        <w:jc w:val="both"/>
        <w:rPr>
          <w:rFonts w:eastAsiaTheme="minorHAnsi"/>
        </w:rPr>
      </w:pPr>
      <w:r>
        <w:t>Subvention : 40.000€</w:t>
      </w:r>
    </w:p>
    <w:p w:rsidR="00673D3A" w:rsidRDefault="00673D3A" w:rsidP="00673D3A">
      <w:pPr>
        <w:numPr>
          <w:ilvl w:val="0"/>
          <w:numId w:val="19"/>
        </w:numPr>
        <w:jc w:val="both"/>
      </w:pPr>
      <w:r>
        <w:t>Ville d’Ath. Regards croisés sur la Première Guerre mondiale.</w:t>
      </w:r>
    </w:p>
    <w:p w:rsidR="00673D3A" w:rsidRDefault="00673D3A" w:rsidP="00673D3A">
      <w:pPr>
        <w:ind w:left="708"/>
        <w:jc w:val="both"/>
        <w:rPr>
          <w:rFonts w:eastAsiaTheme="minorHAnsi"/>
        </w:rPr>
      </w:pPr>
      <w:r>
        <w:t>Subvention : 29.500€</w:t>
      </w:r>
    </w:p>
    <w:p w:rsidR="00673D3A" w:rsidRDefault="00673D3A" w:rsidP="00673D3A">
      <w:pPr>
        <w:numPr>
          <w:ilvl w:val="0"/>
          <w:numId w:val="19"/>
        </w:numPr>
        <w:jc w:val="both"/>
      </w:pPr>
      <w:r>
        <w:t>Ville de Herstal.</w:t>
      </w:r>
      <w:r>
        <w:rPr>
          <w:b/>
          <w:bCs/>
        </w:rPr>
        <w:t xml:space="preserve"> </w:t>
      </w:r>
      <w:r>
        <w:t>J’avais 14 ans en 1914.</w:t>
      </w:r>
    </w:p>
    <w:p w:rsidR="00673D3A" w:rsidRDefault="00673D3A" w:rsidP="00673D3A">
      <w:pPr>
        <w:ind w:left="708"/>
        <w:jc w:val="both"/>
        <w:rPr>
          <w:rFonts w:eastAsiaTheme="minorHAnsi"/>
        </w:rPr>
      </w:pPr>
      <w:r>
        <w:t>Subvention : 25.400€</w:t>
      </w:r>
    </w:p>
    <w:p w:rsidR="00673D3A" w:rsidRDefault="00673D3A" w:rsidP="00673D3A">
      <w:pPr>
        <w:numPr>
          <w:ilvl w:val="0"/>
          <w:numId w:val="19"/>
        </w:numPr>
        <w:jc w:val="both"/>
      </w:pPr>
      <w:r>
        <w:t xml:space="preserve">Centre Culturel de Liège- les </w:t>
      </w:r>
      <w:proofErr w:type="spellStart"/>
      <w:r>
        <w:t>Chiroux</w:t>
      </w:r>
      <w:proofErr w:type="spellEnd"/>
      <w:r>
        <w:t>. Les Trois Serments.</w:t>
      </w:r>
    </w:p>
    <w:p w:rsidR="00673D3A" w:rsidRDefault="00673D3A" w:rsidP="00673D3A">
      <w:pPr>
        <w:ind w:left="708"/>
        <w:jc w:val="both"/>
        <w:rPr>
          <w:rFonts w:eastAsiaTheme="minorHAnsi"/>
        </w:rPr>
      </w:pPr>
      <w:r>
        <w:t>Subvention : 200.000€</w:t>
      </w:r>
    </w:p>
    <w:p w:rsidR="00673D3A" w:rsidRDefault="00673D3A" w:rsidP="00673D3A">
      <w:pPr>
        <w:numPr>
          <w:ilvl w:val="0"/>
          <w:numId w:val="19"/>
        </w:numPr>
        <w:jc w:val="both"/>
      </w:pPr>
      <w:r>
        <w:t xml:space="preserve">Centre culturel de Stavelot </w:t>
      </w:r>
      <w:proofErr w:type="spellStart"/>
      <w:r>
        <w:t>asbl</w:t>
      </w:r>
      <w:proofErr w:type="spellEnd"/>
      <w:r>
        <w:t>.</w:t>
      </w:r>
      <w:r>
        <w:rPr>
          <w:b/>
          <w:bCs/>
        </w:rPr>
        <w:t xml:space="preserve"> </w:t>
      </w:r>
      <w:r>
        <w:t>« Il était une fois 1914 … »</w:t>
      </w:r>
    </w:p>
    <w:p w:rsidR="00673D3A" w:rsidRDefault="00673D3A" w:rsidP="00673D3A">
      <w:pPr>
        <w:ind w:left="708"/>
        <w:jc w:val="both"/>
        <w:rPr>
          <w:rFonts w:eastAsiaTheme="minorHAnsi"/>
        </w:rPr>
      </w:pPr>
      <w:r>
        <w:t>Subvention : 30.000€</w:t>
      </w:r>
    </w:p>
    <w:p w:rsidR="00673D3A" w:rsidRDefault="00673D3A" w:rsidP="00673D3A">
      <w:pPr>
        <w:numPr>
          <w:ilvl w:val="0"/>
          <w:numId w:val="19"/>
        </w:numPr>
        <w:jc w:val="both"/>
      </w:pPr>
      <w:r>
        <w:t>Partenariat Province de  Liège – Ville de  Liège. Liège et la Wallonie dans la grande guerre. Un projet d'exposition deux sites: Derniers jours de paix, derniers jours de guerre (BAL) - Vivre la guerre. Le quotidien en 14- 18 (Musée de la Vie wallonne).</w:t>
      </w:r>
    </w:p>
    <w:p w:rsidR="00673D3A" w:rsidRDefault="00673D3A" w:rsidP="00673D3A">
      <w:pPr>
        <w:ind w:left="708"/>
        <w:jc w:val="both"/>
        <w:rPr>
          <w:rFonts w:eastAsiaTheme="minorHAnsi"/>
        </w:rPr>
      </w:pPr>
      <w:r>
        <w:t>Subvention : 243.750€</w:t>
      </w:r>
    </w:p>
    <w:p w:rsidR="00673D3A" w:rsidRDefault="00673D3A" w:rsidP="00673D3A">
      <w:pPr>
        <w:numPr>
          <w:ilvl w:val="0"/>
          <w:numId w:val="19"/>
        </w:numPr>
        <w:jc w:val="both"/>
      </w:pPr>
      <w:r>
        <w:t>Commune de Juprelle.</w:t>
      </w:r>
      <w:r>
        <w:rPr>
          <w:b/>
          <w:bCs/>
        </w:rPr>
        <w:t xml:space="preserve"> </w:t>
      </w:r>
      <w:proofErr w:type="spellStart"/>
      <w:r>
        <w:t>Lantin</w:t>
      </w:r>
      <w:proofErr w:type="spellEnd"/>
      <w:r>
        <w:t>, comme en 14. Le fort avant la bataille.</w:t>
      </w:r>
    </w:p>
    <w:p w:rsidR="00673D3A" w:rsidRDefault="00673D3A" w:rsidP="00673D3A">
      <w:pPr>
        <w:ind w:left="708"/>
        <w:jc w:val="both"/>
        <w:rPr>
          <w:rFonts w:eastAsiaTheme="minorHAnsi"/>
        </w:rPr>
      </w:pPr>
      <w:r>
        <w:t>Subvention : 60.075€</w:t>
      </w:r>
    </w:p>
    <w:p w:rsidR="00673D3A" w:rsidRDefault="00673D3A" w:rsidP="00673D3A">
      <w:pPr>
        <w:numPr>
          <w:ilvl w:val="0"/>
          <w:numId w:val="19"/>
        </w:numPr>
        <w:jc w:val="both"/>
      </w:pPr>
      <w:r>
        <w:t>Ville de Mons.</w:t>
      </w:r>
      <w:r>
        <w:rPr>
          <w:b/>
          <w:bCs/>
        </w:rPr>
        <w:t xml:space="preserve"> </w:t>
      </w:r>
      <w:r>
        <w:t>Mons 1914-2014 à travers la mémoire matérielle, vivante et virtuelle : de l’appropriation locale au retentissement international.</w:t>
      </w:r>
    </w:p>
    <w:p w:rsidR="00673D3A" w:rsidRDefault="00673D3A" w:rsidP="00673D3A">
      <w:pPr>
        <w:ind w:left="708"/>
        <w:jc w:val="both"/>
        <w:rPr>
          <w:rFonts w:eastAsiaTheme="minorHAnsi"/>
        </w:rPr>
      </w:pPr>
      <w:r>
        <w:t>Subvention : 58.425€</w:t>
      </w:r>
    </w:p>
    <w:p w:rsidR="00673D3A" w:rsidRDefault="00673D3A" w:rsidP="00673D3A">
      <w:pPr>
        <w:numPr>
          <w:ilvl w:val="0"/>
          <w:numId w:val="19"/>
        </w:numPr>
        <w:jc w:val="both"/>
      </w:pPr>
      <w:r>
        <w:t>Ville de Virton. Mise en valeur de la Bataille des Frontières au travers de l’aménagement du Musée de la Guerre en Gaume et de la commémoration du Centenaire dans les villages martyrs.</w:t>
      </w:r>
    </w:p>
    <w:p w:rsidR="00673D3A" w:rsidRDefault="00673D3A" w:rsidP="00673D3A">
      <w:pPr>
        <w:ind w:left="708"/>
        <w:jc w:val="both"/>
        <w:rPr>
          <w:rFonts w:eastAsiaTheme="minorHAnsi"/>
        </w:rPr>
      </w:pPr>
      <w:r>
        <w:t>Subvention : 48.750€</w:t>
      </w:r>
    </w:p>
    <w:p w:rsidR="00673D3A" w:rsidRDefault="00673D3A" w:rsidP="00673D3A">
      <w:pPr>
        <w:numPr>
          <w:ilvl w:val="0"/>
          <w:numId w:val="19"/>
        </w:numPr>
        <w:jc w:val="both"/>
      </w:pPr>
      <w:proofErr w:type="spellStart"/>
      <w:r>
        <w:t>Lontzen</w:t>
      </w:r>
      <w:proofErr w:type="spellEnd"/>
      <w:r>
        <w:t xml:space="preserve"> en partenariat avec les communes de Plombières, Welkenraedt et La Calamine.</w:t>
      </w:r>
      <w:r>
        <w:rPr>
          <w:b/>
          <w:bCs/>
        </w:rPr>
        <w:t xml:space="preserve"> </w:t>
      </w:r>
      <w:r>
        <w:t>14-18 au Pays des Quatre Frontières.</w:t>
      </w:r>
    </w:p>
    <w:p w:rsidR="00673D3A" w:rsidRDefault="00673D3A" w:rsidP="00673D3A">
      <w:pPr>
        <w:ind w:left="708"/>
        <w:jc w:val="both"/>
        <w:rPr>
          <w:rFonts w:eastAsiaTheme="minorHAnsi"/>
        </w:rPr>
      </w:pPr>
      <w:r>
        <w:t>Subvention : 75.000€</w:t>
      </w:r>
    </w:p>
    <w:p w:rsidR="00673D3A" w:rsidRDefault="00673D3A" w:rsidP="00673D3A">
      <w:pPr>
        <w:numPr>
          <w:ilvl w:val="0"/>
          <w:numId w:val="19"/>
        </w:numPr>
        <w:jc w:val="both"/>
      </w:pPr>
      <w:r>
        <w:t>Commune de Blegny.</w:t>
      </w:r>
      <w:r>
        <w:rPr>
          <w:b/>
          <w:bCs/>
        </w:rPr>
        <w:t xml:space="preserve"> </w:t>
      </w:r>
      <w:r>
        <w:t>Le Pays de Herve dans les quinze premiers jours de la tourmente, petits villages dans la Grande Guerre.</w:t>
      </w:r>
    </w:p>
    <w:p w:rsidR="00673D3A" w:rsidRDefault="00673D3A" w:rsidP="00673D3A">
      <w:pPr>
        <w:ind w:left="708"/>
        <w:rPr>
          <w:rFonts w:eastAsiaTheme="minorHAnsi"/>
        </w:rPr>
      </w:pPr>
      <w:r>
        <w:t>Subvention : 42.000€</w:t>
      </w:r>
    </w:p>
    <w:p w:rsidR="00673D3A" w:rsidRDefault="00673D3A" w:rsidP="00673D3A">
      <w:pPr>
        <w:numPr>
          <w:ilvl w:val="0"/>
          <w:numId w:val="19"/>
        </w:numPr>
        <w:jc w:val="both"/>
      </w:pPr>
      <w:r>
        <w:t>Ville de Comines-Warneton.</w:t>
      </w:r>
      <w:r>
        <w:rPr>
          <w:b/>
          <w:bCs/>
        </w:rPr>
        <w:t xml:space="preserve"> </w:t>
      </w:r>
      <w:r>
        <w:t xml:space="preserve">Au départ du Mémorial de </w:t>
      </w:r>
      <w:proofErr w:type="spellStart"/>
      <w:r>
        <w:t>Ploegsteert</w:t>
      </w:r>
      <w:proofErr w:type="spellEnd"/>
      <w:r>
        <w:t>.</w:t>
      </w:r>
    </w:p>
    <w:p w:rsidR="00673D3A" w:rsidRDefault="00673D3A" w:rsidP="00673D3A">
      <w:pPr>
        <w:ind w:left="708"/>
        <w:jc w:val="both"/>
        <w:rPr>
          <w:rFonts w:eastAsiaTheme="minorHAnsi"/>
        </w:rPr>
      </w:pPr>
      <w:r>
        <w:t>Subvention : 95.250€</w:t>
      </w:r>
    </w:p>
    <w:p w:rsidR="00673D3A" w:rsidRDefault="00673D3A" w:rsidP="00673D3A">
      <w:pPr>
        <w:numPr>
          <w:ilvl w:val="0"/>
          <w:numId w:val="19"/>
        </w:numPr>
        <w:jc w:val="both"/>
      </w:pPr>
      <w:r>
        <w:t>Ville de Thuin. « Sambre rouge 14-18 ».</w:t>
      </w:r>
    </w:p>
    <w:p w:rsidR="00673D3A" w:rsidRDefault="00673D3A" w:rsidP="00673D3A">
      <w:pPr>
        <w:ind w:left="708"/>
        <w:jc w:val="both"/>
        <w:rPr>
          <w:rFonts w:eastAsiaTheme="minorHAnsi"/>
        </w:rPr>
      </w:pPr>
      <w:r>
        <w:t>Subvention : 79.725€</w:t>
      </w:r>
    </w:p>
    <w:p w:rsidR="00673D3A" w:rsidRDefault="00673D3A" w:rsidP="00673D3A">
      <w:pPr>
        <w:numPr>
          <w:ilvl w:val="0"/>
          <w:numId w:val="19"/>
        </w:numPr>
        <w:jc w:val="both"/>
      </w:pPr>
      <w:r>
        <w:t>Ville de Dinant.</w:t>
      </w:r>
      <w:r>
        <w:rPr>
          <w:b/>
          <w:bCs/>
        </w:rPr>
        <w:t xml:space="preserve"> </w:t>
      </w:r>
      <w:r>
        <w:t>Dinant, la grande martyre de 1914, la ville du souvenir en 2014.</w:t>
      </w:r>
    </w:p>
    <w:p w:rsidR="00673D3A" w:rsidRDefault="00673D3A" w:rsidP="00673D3A">
      <w:pPr>
        <w:ind w:left="708"/>
        <w:jc w:val="both"/>
        <w:rPr>
          <w:rFonts w:eastAsiaTheme="minorHAnsi"/>
        </w:rPr>
      </w:pPr>
      <w:r>
        <w:t>Subvention : 231.750€</w:t>
      </w:r>
    </w:p>
    <w:p w:rsidR="00673D3A" w:rsidRDefault="00673D3A" w:rsidP="00673D3A">
      <w:pPr>
        <w:numPr>
          <w:ilvl w:val="0"/>
          <w:numId w:val="19"/>
        </w:numPr>
        <w:jc w:val="both"/>
      </w:pPr>
      <w:r>
        <w:t>Ville de Namur.</w:t>
      </w:r>
      <w:r>
        <w:rPr>
          <w:b/>
          <w:bCs/>
        </w:rPr>
        <w:t xml:space="preserve"> </w:t>
      </w:r>
      <w:r>
        <w:t>Namur, sentinelle wallonne au cœur de la Grande Guerre</w:t>
      </w:r>
      <w:r>
        <w:rPr>
          <w:b/>
          <w:bCs/>
        </w:rPr>
        <w:t>.</w:t>
      </w:r>
    </w:p>
    <w:p w:rsidR="00673D3A" w:rsidRDefault="00673D3A" w:rsidP="00673D3A">
      <w:pPr>
        <w:ind w:left="708"/>
        <w:jc w:val="both"/>
        <w:rPr>
          <w:rFonts w:eastAsiaTheme="minorHAnsi"/>
        </w:rPr>
      </w:pPr>
      <w:r>
        <w:t>Subvention : 228.750€</w:t>
      </w:r>
    </w:p>
    <w:p w:rsidR="00673D3A" w:rsidRDefault="00673D3A" w:rsidP="00673D3A">
      <w:pPr>
        <w:spacing w:before="100" w:beforeAutospacing="1" w:after="100" w:afterAutospacing="1"/>
        <w:jc w:val="both"/>
        <w:rPr>
          <w:color w:val="000000"/>
        </w:rPr>
      </w:pPr>
    </w:p>
    <w:p w:rsidR="00673D3A" w:rsidRDefault="00673D3A" w:rsidP="00673D3A">
      <w:pPr>
        <w:spacing w:before="100" w:beforeAutospacing="1" w:after="100" w:afterAutospacing="1"/>
        <w:jc w:val="both"/>
        <w:rPr>
          <w:color w:val="000000"/>
        </w:rPr>
      </w:pPr>
    </w:p>
    <w:p w:rsidR="00673D3A" w:rsidRDefault="00673D3A" w:rsidP="007D30BD">
      <w:pPr>
        <w:jc w:val="both"/>
      </w:pPr>
      <w:r>
        <w:lastRenderedPageBreak/>
        <w:t xml:space="preserve">Remercier pour leur implication : </w:t>
      </w:r>
    </w:p>
    <w:p w:rsidR="00673D3A" w:rsidRDefault="00673D3A" w:rsidP="007D30BD">
      <w:pPr>
        <w:jc w:val="both"/>
      </w:pPr>
      <w:r>
        <w:t xml:space="preserve">Les communes et provinces qui sont au cœur de ces commémorations </w:t>
      </w:r>
    </w:p>
    <w:p w:rsidR="00673D3A" w:rsidRDefault="00673D3A" w:rsidP="007D30BD">
      <w:pPr>
        <w:jc w:val="both"/>
      </w:pPr>
      <w:r>
        <w:t xml:space="preserve">Les acteurs touristiques (Commissariat général au Tourisme et Wallonie-Bruxelles Tourisme) </w:t>
      </w:r>
    </w:p>
    <w:p w:rsidR="00673D3A" w:rsidRDefault="00673D3A" w:rsidP="007D30BD">
      <w:pPr>
        <w:jc w:val="both"/>
      </w:pPr>
      <w:r>
        <w:t>Les acteurs associatifs</w:t>
      </w:r>
    </w:p>
    <w:p w:rsidR="00673D3A" w:rsidRDefault="00673D3A" w:rsidP="007D30BD">
      <w:pPr>
        <w:jc w:val="both"/>
      </w:pPr>
      <w:r>
        <w:t>Les départements concernés : l’Enseignement (pout tout le volet pédagogie et la sensibilisation des jeunes générations aux enjeux de ce conflit), la Recherche (financement d’une recherche interuniversitaire</w:t>
      </w:r>
      <w:proofErr w:type="gramStart"/>
      <w:r>
        <w:t>) ,</w:t>
      </w:r>
      <w:proofErr w:type="gramEnd"/>
      <w:r>
        <w:t xml:space="preserve"> le Patrimoine,</w:t>
      </w:r>
    </w:p>
    <w:p w:rsidR="00673D3A" w:rsidRDefault="00673D3A" w:rsidP="007D30BD">
      <w:pPr>
        <w:jc w:val="both"/>
      </w:pPr>
      <w:r>
        <w:t>La RTBF</w:t>
      </w:r>
    </w:p>
    <w:p w:rsidR="00673D3A" w:rsidRDefault="00673D3A" w:rsidP="007D30BD">
      <w:pPr>
        <w:jc w:val="both"/>
      </w:pPr>
    </w:p>
    <w:p w:rsidR="00673D3A" w:rsidRDefault="00673D3A" w:rsidP="007D30BD">
      <w:pPr>
        <w:jc w:val="both"/>
      </w:pPr>
      <w:r>
        <w:t xml:space="preserve">2/ volet Wallonie et Europe </w:t>
      </w:r>
    </w:p>
    <w:p w:rsidR="00673D3A" w:rsidRPr="00673D3A" w:rsidRDefault="00673D3A" w:rsidP="00B1606A">
      <w:pPr>
        <w:jc w:val="both"/>
        <w:rPr>
          <w:sz w:val="4"/>
          <w:szCs w:val="4"/>
        </w:rPr>
      </w:pPr>
    </w:p>
    <w:sectPr w:rsidR="00673D3A" w:rsidRPr="00673D3A" w:rsidSect="00687B61">
      <w:headerReference w:type="first" r:id="rId11"/>
      <w:footerReference w:type="first" r:id="rId12"/>
      <w:pgSz w:w="11906" w:h="16838" w:code="9"/>
      <w:pgMar w:top="1418" w:right="1418" w:bottom="1276"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066" w:rsidRDefault="00754066" w:rsidP="001B1BC5">
      <w:r>
        <w:separator/>
      </w:r>
    </w:p>
  </w:endnote>
  <w:endnote w:type="continuationSeparator" w:id="0">
    <w:p w:rsidR="00754066" w:rsidRDefault="00754066" w:rsidP="001B1BC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ill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66" w:rsidRPr="00211B37" w:rsidRDefault="00754066" w:rsidP="00BE6FF7">
    <w:pPr>
      <w:pStyle w:val="Pieddepage"/>
      <w:framePr w:wrap="around" w:vAnchor="text" w:hAnchor="margin" w:xAlign="center" w:y="1"/>
      <w:rPr>
        <w:rStyle w:val="Numrodepage"/>
        <w:sz w:val="20"/>
        <w:szCs w:val="20"/>
      </w:rPr>
    </w:pPr>
    <w:r w:rsidRPr="00211B37">
      <w:rPr>
        <w:rStyle w:val="Numrodepage"/>
        <w:sz w:val="20"/>
        <w:szCs w:val="20"/>
      </w:rPr>
      <w:fldChar w:fldCharType="begin"/>
    </w:r>
    <w:r w:rsidRPr="00211B37">
      <w:rPr>
        <w:rStyle w:val="Numrodepage"/>
        <w:sz w:val="20"/>
        <w:szCs w:val="20"/>
      </w:rPr>
      <w:instrText xml:space="preserve">PAGE  </w:instrText>
    </w:r>
    <w:r w:rsidRPr="00211B37">
      <w:rPr>
        <w:rStyle w:val="Numrodepage"/>
        <w:sz w:val="20"/>
        <w:szCs w:val="20"/>
      </w:rPr>
      <w:fldChar w:fldCharType="separate"/>
    </w:r>
    <w:r w:rsidR="001B6F1B">
      <w:rPr>
        <w:rStyle w:val="Numrodepage"/>
        <w:noProof/>
        <w:sz w:val="20"/>
        <w:szCs w:val="20"/>
      </w:rPr>
      <w:t>7</w:t>
    </w:r>
    <w:r w:rsidRPr="00211B37">
      <w:rPr>
        <w:rStyle w:val="Numrodepage"/>
        <w:sz w:val="20"/>
        <w:szCs w:val="20"/>
      </w:rPr>
      <w:fldChar w:fldCharType="end"/>
    </w:r>
  </w:p>
  <w:p w:rsidR="00754066" w:rsidRPr="00882F77" w:rsidRDefault="00754066" w:rsidP="00B1606A">
    <w:pPr>
      <w:pStyle w:val="Pieddepage"/>
      <w:ind w:right="360"/>
      <w:rPr>
        <w:lang w:val="fr-B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66" w:rsidRPr="00B1606A" w:rsidRDefault="00754066" w:rsidP="00BE6FF7">
    <w:pPr>
      <w:pStyle w:val="Pieddepage"/>
      <w:framePr w:wrap="around" w:vAnchor="text" w:hAnchor="margin" w:xAlign="center" w:y="1"/>
      <w:rPr>
        <w:rStyle w:val="Numrodepage"/>
        <w:sz w:val="20"/>
        <w:szCs w:val="20"/>
      </w:rPr>
    </w:pPr>
    <w:r w:rsidRPr="00B1606A">
      <w:rPr>
        <w:rStyle w:val="Numrodepage"/>
        <w:sz w:val="20"/>
        <w:szCs w:val="20"/>
      </w:rPr>
      <w:fldChar w:fldCharType="begin"/>
    </w:r>
    <w:r w:rsidRPr="00B1606A">
      <w:rPr>
        <w:rStyle w:val="Numrodepage"/>
        <w:sz w:val="20"/>
        <w:szCs w:val="20"/>
      </w:rPr>
      <w:instrText xml:space="preserve">PAGE  </w:instrText>
    </w:r>
    <w:r w:rsidRPr="00B1606A">
      <w:rPr>
        <w:rStyle w:val="Numrodepage"/>
        <w:sz w:val="20"/>
        <w:szCs w:val="20"/>
      </w:rPr>
      <w:fldChar w:fldCharType="separate"/>
    </w:r>
    <w:r>
      <w:rPr>
        <w:rStyle w:val="Numrodepage"/>
        <w:noProof/>
        <w:sz w:val="20"/>
        <w:szCs w:val="20"/>
      </w:rPr>
      <w:t>1</w:t>
    </w:r>
    <w:r w:rsidRPr="00B1606A">
      <w:rPr>
        <w:rStyle w:val="Numrodepage"/>
        <w:sz w:val="20"/>
        <w:szCs w:val="20"/>
      </w:rPr>
      <w:fldChar w:fldCharType="end"/>
    </w:r>
  </w:p>
  <w:p w:rsidR="00754066" w:rsidRDefault="007540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066" w:rsidRDefault="00754066" w:rsidP="001B1BC5">
      <w:r>
        <w:separator/>
      </w:r>
    </w:p>
  </w:footnote>
  <w:footnote w:type="continuationSeparator" w:id="0">
    <w:p w:rsidR="00754066" w:rsidRDefault="00754066" w:rsidP="001B1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66" w:rsidRDefault="00754066" w:rsidP="008D18BA">
    <w:pPr>
      <w:pStyle w:val="Titre6"/>
      <w:spacing w:before="0" w:after="0"/>
      <w:jc w:val="center"/>
      <w:rPr>
        <w:rFonts w:ascii="Verdana" w:hAnsi="Verdana"/>
        <w:bCs w:val="0"/>
        <w:smallCaps/>
        <w:spacing w:val="60"/>
        <w:sz w:val="40"/>
        <w:szCs w:val="40"/>
        <w:lang w:val="fr-BE"/>
      </w:rPr>
    </w:pPr>
    <w:r w:rsidRPr="000E367D">
      <w:rPr>
        <w:rFonts w:ascii="Verdana" w:hAnsi="Verdana"/>
        <w:bCs w:val="0"/>
        <w:smallCaps/>
        <w:spacing w:val="60"/>
        <w:sz w:val="40"/>
        <w:szCs w:val="40"/>
        <w:lang w:val="fr-BE"/>
      </w:rPr>
      <w:t>Wallonie</w:t>
    </w:r>
  </w:p>
  <w:p w:rsidR="00754066" w:rsidRPr="000E367D" w:rsidRDefault="00754066" w:rsidP="008D18BA">
    <w:pPr>
      <w:rPr>
        <w:sz w:val="8"/>
        <w:szCs w:val="8"/>
        <w:lang w:val="fr-BE"/>
      </w:rPr>
    </w:pPr>
  </w:p>
  <w:p w:rsidR="00754066" w:rsidRPr="00323B49" w:rsidRDefault="00754066" w:rsidP="008D18BA">
    <w:pPr>
      <w:pStyle w:val="Titre6"/>
      <w:spacing w:before="0" w:after="0"/>
      <w:jc w:val="center"/>
      <w:rPr>
        <w:rFonts w:ascii="Verdana" w:hAnsi="Verdana"/>
        <w:b w:val="0"/>
        <w:bCs w:val="0"/>
        <w:smallCaps/>
        <w:spacing w:val="60"/>
        <w:sz w:val="38"/>
        <w:szCs w:val="38"/>
        <w:lang w:val="fr-BE"/>
      </w:rPr>
    </w:pPr>
    <w:r w:rsidRPr="00323B49">
      <w:rPr>
        <w:rFonts w:ascii="Verdana" w:hAnsi="Verdana"/>
        <w:b w:val="0"/>
        <w:bCs w:val="0"/>
        <w:smallCaps/>
        <w:spacing w:val="60"/>
        <w:sz w:val="38"/>
        <w:szCs w:val="38"/>
        <w:lang w:val="fr-BE"/>
      </w:rPr>
      <w:t>Présidence du Gouvernement</w:t>
    </w:r>
  </w:p>
  <w:p w:rsidR="00754066" w:rsidRDefault="00754066" w:rsidP="008D18BA">
    <w:pPr>
      <w:jc w:val="center"/>
      <w:rPr>
        <w:rFonts w:cs="Tahoma"/>
        <w:sz w:val="8"/>
        <w:lang w:val="fr-BE"/>
      </w:rPr>
    </w:pPr>
  </w:p>
  <w:p w:rsidR="00754066" w:rsidRPr="007D5863" w:rsidRDefault="00754066" w:rsidP="008D18BA">
    <w:pPr>
      <w:pStyle w:val="Titre6"/>
      <w:spacing w:before="0" w:after="0"/>
      <w:jc w:val="center"/>
      <w:rPr>
        <w:rFonts w:ascii="Verdana" w:hAnsi="Verdana" w:cs="Tahoma"/>
        <w:smallCaps/>
        <w:spacing w:val="60"/>
        <w:sz w:val="38"/>
      </w:rPr>
    </w:pPr>
    <w:r>
      <w:rPr>
        <w:rFonts w:ascii="Verdana" w:hAnsi="Verdana" w:cs="Tahoma"/>
        <w:smallCaps/>
        <w:spacing w:val="60"/>
        <w:sz w:val="38"/>
      </w:rPr>
      <w:t>Rudy Demotte</w:t>
    </w:r>
  </w:p>
  <w:p w:rsidR="00754066" w:rsidRPr="00B917DD" w:rsidRDefault="00754066" w:rsidP="008D18BA">
    <w:pPr>
      <w:jc w:val="center"/>
      <w:rPr>
        <w:rFonts w:cs="Tahoma"/>
        <w:sz w:val="16"/>
        <w:szCs w:val="16"/>
        <w:lang w:val="fr-BE"/>
      </w:rPr>
    </w:pPr>
  </w:p>
  <w:p w:rsidR="00754066" w:rsidRDefault="00754066" w:rsidP="008D18BA">
    <w:pPr>
      <w:framePr w:hSpace="142" w:wrap="notBeside" w:vAnchor="text" w:hAnchor="page" w:xAlign="center" w:y="1"/>
      <w:rPr>
        <w:rFonts w:cs="Tahoma"/>
      </w:rPr>
    </w:pPr>
    <w:r w:rsidRPr="00CD4A40">
      <w:rPr>
        <w:rFonts w:cs="Tahoma"/>
        <w:noProof/>
        <w:sz w:val="20"/>
        <w:lang w:val="fr-BE" w:eastAsia="fr-BE"/>
      </w:rPr>
      <w:drawing>
        <wp:inline distT="0" distB="0" distL="0" distR="0">
          <wp:extent cx="680769" cy="733425"/>
          <wp:effectExtent l="19050" t="0" r="5031" b="0"/>
          <wp:docPr id="5" name="Image 3" descr="Coq rouge serr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 rouge serré.bmp"/>
                  <pic:cNvPicPr/>
                </pic:nvPicPr>
                <pic:blipFill>
                  <a:blip r:embed="rId1"/>
                  <a:stretch>
                    <a:fillRect/>
                  </a:stretch>
                </pic:blipFill>
                <pic:spPr>
                  <a:xfrm>
                    <a:off x="0" y="0"/>
                    <a:ext cx="680769" cy="733425"/>
                  </a:xfrm>
                  <a:prstGeom prst="rect">
                    <a:avLst/>
                  </a:prstGeom>
                </pic:spPr>
              </pic:pic>
            </a:graphicData>
          </a:graphic>
        </wp:inline>
      </w:drawing>
    </w:r>
  </w:p>
  <w:p w:rsidR="00754066" w:rsidRDefault="00754066" w:rsidP="008D18BA">
    <w:pPr>
      <w:jc w:val="both"/>
      <w:rPr>
        <w:rFonts w:cs="Tahoma"/>
        <w:sz w:val="32"/>
        <w:lang w:val="fr-BE"/>
      </w:rPr>
    </w:pPr>
  </w:p>
  <w:p w:rsidR="00754066" w:rsidRDefault="00754066" w:rsidP="008D18BA">
    <w:pPr>
      <w:jc w:val="both"/>
      <w:rPr>
        <w:rFonts w:cs="Tahoma"/>
        <w:sz w:val="32"/>
        <w:lang w:val="fr-BE"/>
      </w:rPr>
    </w:pPr>
  </w:p>
  <w:p w:rsidR="00754066" w:rsidRDefault="00754066" w:rsidP="008D18BA">
    <w:pPr>
      <w:jc w:val="both"/>
      <w:rPr>
        <w:rFonts w:cs="Tahoma"/>
        <w:sz w:val="32"/>
        <w:lang w:val="fr-BE"/>
      </w:rPr>
    </w:pPr>
  </w:p>
  <w:p w:rsidR="00754066" w:rsidRPr="00384456" w:rsidRDefault="00754066" w:rsidP="008D18BA">
    <w:pPr>
      <w:jc w:val="both"/>
      <w:rPr>
        <w:rFonts w:cs="Tahoma"/>
        <w:sz w:val="20"/>
        <w:szCs w:val="20"/>
        <w:lang w:val="fr-BE"/>
      </w:rPr>
    </w:pPr>
  </w:p>
  <w:p w:rsidR="00754066" w:rsidRPr="00B4732E" w:rsidRDefault="00754066" w:rsidP="00B4732E">
    <w:pPr>
      <w:jc w:val="center"/>
      <w:rPr>
        <w:rFonts w:cs="Tahoma"/>
        <w:i/>
        <w:sz w:val="32"/>
        <w:szCs w:val="32"/>
        <w:lang w:val="fr-BE"/>
      </w:rPr>
    </w:pPr>
    <w:r>
      <w:rPr>
        <w:rFonts w:cs="Tahoma"/>
        <w:i/>
        <w:sz w:val="32"/>
        <w:szCs w:val="32"/>
        <w:lang w:val="fr-BE"/>
      </w:rPr>
      <w:t>Intervention lors de l’événement de lancement des commémorations de 14-18</w:t>
    </w:r>
  </w:p>
  <w:p w:rsidR="00754066" w:rsidRPr="00287995" w:rsidRDefault="00754066" w:rsidP="008D18BA">
    <w:pPr>
      <w:jc w:val="both"/>
      <w:rPr>
        <w:rFonts w:cs="Tahoma"/>
        <w:sz w:val="24"/>
        <w:szCs w:val="24"/>
        <w:lang w:val="fr-BE"/>
      </w:rPr>
    </w:pPr>
  </w:p>
  <w:p w:rsidR="00754066" w:rsidRPr="00183CB2" w:rsidRDefault="00754066" w:rsidP="008D18BA">
    <w:pPr>
      <w:pStyle w:val="Titre9"/>
      <w:spacing w:before="0" w:after="0"/>
      <w:jc w:val="center"/>
      <w:rPr>
        <w:rFonts w:ascii="Verdana" w:hAnsi="Verdana" w:cs="Tahoma"/>
        <w:spacing w:val="30"/>
        <w:sz w:val="28"/>
        <w:szCs w:val="28"/>
      </w:rPr>
    </w:pPr>
    <w:r>
      <w:rPr>
        <w:rFonts w:ascii="Verdana" w:hAnsi="Verdana" w:cs="Tahoma"/>
        <w:spacing w:val="30"/>
        <w:sz w:val="28"/>
        <w:szCs w:val="28"/>
      </w:rPr>
      <w:t>Namur, le 4 novembre 2013</w:t>
    </w:r>
  </w:p>
  <w:p w:rsidR="00754066" w:rsidRPr="00384456" w:rsidRDefault="00754066" w:rsidP="008D18BA">
    <w:pPr>
      <w:pBdr>
        <w:bottom w:val="single" w:sz="4" w:space="1" w:color="auto"/>
      </w:pBdr>
      <w:jc w:val="both"/>
      <w:rPr>
        <w:rFonts w:cs="Tahoma"/>
        <w:sz w:val="20"/>
        <w:szCs w:val="20"/>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43A"/>
    <w:multiLevelType w:val="hybridMultilevel"/>
    <w:tmpl w:val="B5089BDE"/>
    <w:lvl w:ilvl="0" w:tplc="599E53AE">
      <w:start w:val="4"/>
      <w:numFmt w:val="bullet"/>
      <w:lvlText w:val="-"/>
      <w:lvlJc w:val="left"/>
      <w:pPr>
        <w:tabs>
          <w:tab w:val="num" w:pos="720"/>
        </w:tabs>
        <w:ind w:left="720" w:hanging="360"/>
      </w:pPr>
      <w:rPr>
        <w:rFonts w:ascii="Verdana" w:eastAsia="Times New Roman" w:hAnsi="Verdana" w:cs="Times New Roman" w:hint="default"/>
      </w:rPr>
    </w:lvl>
    <w:lvl w:ilvl="1" w:tplc="0AF80B04">
      <w:start w:val="4"/>
      <w:numFmt w:val="bullet"/>
      <w:lvlText w:val=""/>
      <w:lvlJc w:val="left"/>
      <w:pPr>
        <w:tabs>
          <w:tab w:val="num" w:pos="1440"/>
        </w:tabs>
        <w:ind w:left="1440" w:hanging="360"/>
      </w:pPr>
      <w:rPr>
        <w:rFonts w:ascii="Wingdings" w:eastAsia="Times New Roman" w:hAnsi="Wingdings"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BD77A0E"/>
    <w:multiLevelType w:val="hybridMultilevel"/>
    <w:tmpl w:val="0B3C70F0"/>
    <w:lvl w:ilvl="0" w:tplc="58FE6054">
      <w:start w:val="1"/>
      <w:numFmt w:val="bullet"/>
      <w:lvlText w:val="-"/>
      <w:lvlJc w:val="left"/>
      <w:pPr>
        <w:ind w:left="1065" w:hanging="360"/>
      </w:pPr>
      <w:rPr>
        <w:rFonts w:ascii="Arial" w:eastAsia="Calibri"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
    <w:nsid w:val="0C222889"/>
    <w:multiLevelType w:val="hybridMultilevel"/>
    <w:tmpl w:val="3B8011BA"/>
    <w:lvl w:ilvl="0" w:tplc="82E86BC0">
      <w:start w:val="105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nsid w:val="1163357E"/>
    <w:multiLevelType w:val="hybridMultilevel"/>
    <w:tmpl w:val="CBC250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C117C5"/>
    <w:multiLevelType w:val="hybridMultilevel"/>
    <w:tmpl w:val="FF6672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1377C1D"/>
    <w:multiLevelType w:val="hybridMultilevel"/>
    <w:tmpl w:val="CA641C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1877E1F"/>
    <w:multiLevelType w:val="hybridMultilevel"/>
    <w:tmpl w:val="B5C869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45D2E6E"/>
    <w:multiLevelType w:val="hybridMultilevel"/>
    <w:tmpl w:val="8AC8B3B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nsid w:val="26FA73D4"/>
    <w:multiLevelType w:val="hybridMultilevel"/>
    <w:tmpl w:val="7E1EC2AA"/>
    <w:lvl w:ilvl="0" w:tplc="040C000F">
      <w:start w:val="1"/>
      <w:numFmt w:val="decimal"/>
      <w:lvlText w:val="%1."/>
      <w:lvlJc w:val="left"/>
      <w:pPr>
        <w:tabs>
          <w:tab w:val="num" w:pos="720"/>
        </w:tabs>
        <w:ind w:left="720" w:hanging="360"/>
      </w:pPr>
      <w:rPr>
        <w:i w:val="0"/>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2D501882"/>
    <w:multiLevelType w:val="hybridMultilevel"/>
    <w:tmpl w:val="E286CE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1C6F40"/>
    <w:multiLevelType w:val="hybridMultilevel"/>
    <w:tmpl w:val="696E2648"/>
    <w:lvl w:ilvl="0" w:tplc="080C0003">
      <w:start w:val="1"/>
      <w:numFmt w:val="bullet"/>
      <w:lvlText w:val="o"/>
      <w:lvlJc w:val="left"/>
      <w:pPr>
        <w:ind w:left="1068" w:hanging="360"/>
      </w:pPr>
      <w:rPr>
        <w:rFonts w:ascii="Courier New" w:hAnsi="Courier New" w:cs="Courier New" w:hint="default"/>
      </w:rPr>
    </w:lvl>
    <w:lvl w:ilvl="1" w:tplc="080C0003">
      <w:start w:val="1"/>
      <w:numFmt w:val="decimal"/>
      <w:lvlText w:val="%2."/>
      <w:lvlJc w:val="left"/>
      <w:pPr>
        <w:tabs>
          <w:tab w:val="num" w:pos="1788"/>
        </w:tabs>
        <w:ind w:left="1788" w:hanging="360"/>
      </w:pPr>
    </w:lvl>
    <w:lvl w:ilvl="2" w:tplc="080C0005">
      <w:start w:val="1"/>
      <w:numFmt w:val="decimal"/>
      <w:lvlText w:val="%3."/>
      <w:lvlJc w:val="left"/>
      <w:pPr>
        <w:tabs>
          <w:tab w:val="num" w:pos="2508"/>
        </w:tabs>
        <w:ind w:left="2508" w:hanging="360"/>
      </w:pPr>
    </w:lvl>
    <w:lvl w:ilvl="3" w:tplc="080C0001">
      <w:start w:val="1"/>
      <w:numFmt w:val="decimal"/>
      <w:lvlText w:val="%4."/>
      <w:lvlJc w:val="left"/>
      <w:pPr>
        <w:tabs>
          <w:tab w:val="num" w:pos="3228"/>
        </w:tabs>
        <w:ind w:left="3228" w:hanging="360"/>
      </w:pPr>
    </w:lvl>
    <w:lvl w:ilvl="4" w:tplc="080C0003">
      <w:start w:val="1"/>
      <w:numFmt w:val="decimal"/>
      <w:lvlText w:val="%5."/>
      <w:lvlJc w:val="left"/>
      <w:pPr>
        <w:tabs>
          <w:tab w:val="num" w:pos="3948"/>
        </w:tabs>
        <w:ind w:left="3948" w:hanging="360"/>
      </w:pPr>
    </w:lvl>
    <w:lvl w:ilvl="5" w:tplc="080C0005">
      <w:start w:val="1"/>
      <w:numFmt w:val="decimal"/>
      <w:lvlText w:val="%6."/>
      <w:lvlJc w:val="left"/>
      <w:pPr>
        <w:tabs>
          <w:tab w:val="num" w:pos="4668"/>
        </w:tabs>
        <w:ind w:left="4668" w:hanging="360"/>
      </w:pPr>
    </w:lvl>
    <w:lvl w:ilvl="6" w:tplc="080C0001">
      <w:start w:val="1"/>
      <w:numFmt w:val="decimal"/>
      <w:lvlText w:val="%7."/>
      <w:lvlJc w:val="left"/>
      <w:pPr>
        <w:tabs>
          <w:tab w:val="num" w:pos="5388"/>
        </w:tabs>
        <w:ind w:left="5388" w:hanging="360"/>
      </w:pPr>
    </w:lvl>
    <w:lvl w:ilvl="7" w:tplc="080C0003">
      <w:start w:val="1"/>
      <w:numFmt w:val="decimal"/>
      <w:lvlText w:val="%8."/>
      <w:lvlJc w:val="left"/>
      <w:pPr>
        <w:tabs>
          <w:tab w:val="num" w:pos="6108"/>
        </w:tabs>
        <w:ind w:left="6108" w:hanging="360"/>
      </w:pPr>
    </w:lvl>
    <w:lvl w:ilvl="8" w:tplc="080C0005">
      <w:start w:val="1"/>
      <w:numFmt w:val="decimal"/>
      <w:lvlText w:val="%9."/>
      <w:lvlJc w:val="left"/>
      <w:pPr>
        <w:tabs>
          <w:tab w:val="num" w:pos="6828"/>
        </w:tabs>
        <w:ind w:left="6828" w:hanging="360"/>
      </w:pPr>
    </w:lvl>
  </w:abstractNum>
  <w:abstractNum w:abstractNumId="11">
    <w:nsid w:val="36047DAA"/>
    <w:multiLevelType w:val="hybridMultilevel"/>
    <w:tmpl w:val="4F40C058"/>
    <w:lvl w:ilvl="0" w:tplc="080C0001">
      <w:start w:val="1"/>
      <w:numFmt w:val="bullet"/>
      <w:lvlText w:val=""/>
      <w:lvlJc w:val="left"/>
      <w:pPr>
        <w:ind w:left="81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2">
    <w:nsid w:val="378526AA"/>
    <w:multiLevelType w:val="hybridMultilevel"/>
    <w:tmpl w:val="137E44E6"/>
    <w:lvl w:ilvl="0" w:tplc="AA18EBF0">
      <w:start w:val="198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8721CEF"/>
    <w:multiLevelType w:val="hybridMultilevel"/>
    <w:tmpl w:val="70D878F8"/>
    <w:lvl w:ilvl="0" w:tplc="080C0005">
      <w:start w:val="1"/>
      <w:numFmt w:val="bullet"/>
      <w:lvlText w:val=""/>
      <w:lvlJc w:val="left"/>
      <w:pPr>
        <w:ind w:left="1068" w:hanging="360"/>
      </w:pPr>
      <w:rPr>
        <w:rFonts w:ascii="Wingdings" w:hAnsi="Wingdings" w:hint="default"/>
      </w:rPr>
    </w:lvl>
    <w:lvl w:ilvl="1" w:tplc="080C0001">
      <w:start w:val="1"/>
      <w:numFmt w:val="bullet"/>
      <w:lvlText w:val=""/>
      <w:lvlJc w:val="left"/>
      <w:pPr>
        <w:tabs>
          <w:tab w:val="num" w:pos="1788"/>
        </w:tabs>
        <w:ind w:left="1788" w:hanging="360"/>
      </w:pPr>
      <w:rPr>
        <w:rFonts w:ascii="Symbol" w:hAnsi="Symbol" w:hint="default"/>
      </w:rPr>
    </w:lvl>
    <w:lvl w:ilvl="2" w:tplc="080C0005">
      <w:start w:val="1"/>
      <w:numFmt w:val="decimal"/>
      <w:lvlText w:val="%3."/>
      <w:lvlJc w:val="left"/>
      <w:pPr>
        <w:tabs>
          <w:tab w:val="num" w:pos="2508"/>
        </w:tabs>
        <w:ind w:left="2508" w:hanging="360"/>
      </w:pPr>
    </w:lvl>
    <w:lvl w:ilvl="3" w:tplc="080C0001">
      <w:start w:val="1"/>
      <w:numFmt w:val="decimal"/>
      <w:lvlText w:val="%4."/>
      <w:lvlJc w:val="left"/>
      <w:pPr>
        <w:tabs>
          <w:tab w:val="num" w:pos="3228"/>
        </w:tabs>
        <w:ind w:left="3228" w:hanging="360"/>
      </w:pPr>
    </w:lvl>
    <w:lvl w:ilvl="4" w:tplc="080C0003">
      <w:start w:val="1"/>
      <w:numFmt w:val="decimal"/>
      <w:lvlText w:val="%5."/>
      <w:lvlJc w:val="left"/>
      <w:pPr>
        <w:tabs>
          <w:tab w:val="num" w:pos="3948"/>
        </w:tabs>
        <w:ind w:left="3948" w:hanging="360"/>
      </w:pPr>
    </w:lvl>
    <w:lvl w:ilvl="5" w:tplc="080C0005">
      <w:start w:val="1"/>
      <w:numFmt w:val="decimal"/>
      <w:lvlText w:val="%6."/>
      <w:lvlJc w:val="left"/>
      <w:pPr>
        <w:tabs>
          <w:tab w:val="num" w:pos="4668"/>
        </w:tabs>
        <w:ind w:left="4668" w:hanging="360"/>
      </w:pPr>
    </w:lvl>
    <w:lvl w:ilvl="6" w:tplc="080C0001">
      <w:start w:val="1"/>
      <w:numFmt w:val="decimal"/>
      <w:lvlText w:val="%7."/>
      <w:lvlJc w:val="left"/>
      <w:pPr>
        <w:tabs>
          <w:tab w:val="num" w:pos="5388"/>
        </w:tabs>
        <w:ind w:left="5388" w:hanging="360"/>
      </w:pPr>
    </w:lvl>
    <w:lvl w:ilvl="7" w:tplc="080C0003">
      <w:start w:val="1"/>
      <w:numFmt w:val="decimal"/>
      <w:lvlText w:val="%8."/>
      <w:lvlJc w:val="left"/>
      <w:pPr>
        <w:tabs>
          <w:tab w:val="num" w:pos="6108"/>
        </w:tabs>
        <w:ind w:left="6108" w:hanging="360"/>
      </w:pPr>
    </w:lvl>
    <w:lvl w:ilvl="8" w:tplc="080C0005">
      <w:start w:val="1"/>
      <w:numFmt w:val="decimal"/>
      <w:lvlText w:val="%9."/>
      <w:lvlJc w:val="left"/>
      <w:pPr>
        <w:tabs>
          <w:tab w:val="num" w:pos="6828"/>
        </w:tabs>
        <w:ind w:left="6828" w:hanging="360"/>
      </w:pPr>
    </w:lvl>
  </w:abstractNum>
  <w:abstractNum w:abstractNumId="14">
    <w:nsid w:val="41FC1483"/>
    <w:multiLevelType w:val="hybridMultilevel"/>
    <w:tmpl w:val="49A6BED4"/>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nsid w:val="461253DD"/>
    <w:multiLevelType w:val="hybridMultilevel"/>
    <w:tmpl w:val="1B82AF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B84B2E"/>
    <w:multiLevelType w:val="hybridMultilevel"/>
    <w:tmpl w:val="BF5CDB6A"/>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7">
    <w:nsid w:val="4D0634C3"/>
    <w:multiLevelType w:val="hybridMultilevel"/>
    <w:tmpl w:val="A6A81F9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nsid w:val="58FF7EF0"/>
    <w:multiLevelType w:val="hybridMultilevel"/>
    <w:tmpl w:val="A7F87982"/>
    <w:lvl w:ilvl="0" w:tplc="040C000F">
      <w:start w:val="1"/>
      <w:numFmt w:val="decimal"/>
      <w:lvlText w:val="%1."/>
      <w:lvlJc w:val="left"/>
      <w:pPr>
        <w:tabs>
          <w:tab w:val="num" w:pos="720"/>
        </w:tabs>
        <w:ind w:left="720" w:hanging="360"/>
      </w:pPr>
      <w:rPr>
        <w:b w:val="0"/>
      </w:rPr>
    </w:lvl>
    <w:lvl w:ilvl="1" w:tplc="822441E2">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plc="42BC99CC">
      <w:start w:val="1"/>
      <w:numFmt w:val="bullet"/>
      <w:lvlText w:val=""/>
      <w:lvlJc w:val="left"/>
      <w:pPr>
        <w:tabs>
          <w:tab w:val="num" w:pos="2340"/>
        </w:tabs>
        <w:ind w:left="2340" w:hanging="360"/>
      </w:pPr>
      <w:rPr>
        <w:rFonts w:ascii="Symbol" w:eastAsia="Times New Roman" w:hAnsi="Symbol" w:cs="Times New Roman" w:hint="default"/>
      </w:rPr>
    </w:lvl>
    <w:lvl w:ilvl="3" w:tplc="02E41FBE">
      <w:start w:val="3"/>
      <w:numFmt w:val="bullet"/>
      <w:lvlText w:val=""/>
      <w:lvlJc w:val="left"/>
      <w:pPr>
        <w:tabs>
          <w:tab w:val="num" w:pos="2880"/>
        </w:tabs>
        <w:ind w:left="2880" w:hanging="360"/>
      </w:pPr>
      <w:rPr>
        <w:rFonts w:ascii="Wingdings" w:eastAsia="Times New Roman" w:hAnsi="Wingdings" w:cs="Times New Roman" w:hint="default"/>
      </w:r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67BC69F8"/>
    <w:multiLevelType w:val="hybridMultilevel"/>
    <w:tmpl w:val="2B667114"/>
    <w:lvl w:ilvl="0" w:tplc="080C0005">
      <w:start w:val="1"/>
      <w:numFmt w:val="bullet"/>
      <w:lvlText w:val=""/>
      <w:lvlJc w:val="left"/>
      <w:pPr>
        <w:ind w:left="1068" w:hanging="360"/>
      </w:pPr>
      <w:rPr>
        <w:rFonts w:ascii="Wingdings" w:hAnsi="Wingdings" w:hint="default"/>
      </w:rPr>
    </w:lvl>
    <w:lvl w:ilvl="1" w:tplc="080C0003">
      <w:start w:val="1"/>
      <w:numFmt w:val="decimal"/>
      <w:lvlText w:val="%2."/>
      <w:lvlJc w:val="left"/>
      <w:pPr>
        <w:tabs>
          <w:tab w:val="num" w:pos="1788"/>
        </w:tabs>
        <w:ind w:left="1788" w:hanging="360"/>
      </w:pPr>
    </w:lvl>
    <w:lvl w:ilvl="2" w:tplc="080C0005">
      <w:start w:val="1"/>
      <w:numFmt w:val="decimal"/>
      <w:lvlText w:val="%3."/>
      <w:lvlJc w:val="left"/>
      <w:pPr>
        <w:tabs>
          <w:tab w:val="num" w:pos="2508"/>
        </w:tabs>
        <w:ind w:left="2508" w:hanging="360"/>
      </w:pPr>
    </w:lvl>
    <w:lvl w:ilvl="3" w:tplc="080C0001">
      <w:start w:val="1"/>
      <w:numFmt w:val="decimal"/>
      <w:lvlText w:val="%4."/>
      <w:lvlJc w:val="left"/>
      <w:pPr>
        <w:tabs>
          <w:tab w:val="num" w:pos="3228"/>
        </w:tabs>
        <w:ind w:left="3228" w:hanging="360"/>
      </w:pPr>
    </w:lvl>
    <w:lvl w:ilvl="4" w:tplc="080C0003">
      <w:start w:val="1"/>
      <w:numFmt w:val="decimal"/>
      <w:lvlText w:val="%5."/>
      <w:lvlJc w:val="left"/>
      <w:pPr>
        <w:tabs>
          <w:tab w:val="num" w:pos="3948"/>
        </w:tabs>
        <w:ind w:left="3948" w:hanging="360"/>
      </w:pPr>
    </w:lvl>
    <w:lvl w:ilvl="5" w:tplc="080C0005">
      <w:start w:val="1"/>
      <w:numFmt w:val="decimal"/>
      <w:lvlText w:val="%6."/>
      <w:lvlJc w:val="left"/>
      <w:pPr>
        <w:tabs>
          <w:tab w:val="num" w:pos="4668"/>
        </w:tabs>
        <w:ind w:left="4668" w:hanging="360"/>
      </w:pPr>
    </w:lvl>
    <w:lvl w:ilvl="6" w:tplc="080C0001">
      <w:start w:val="1"/>
      <w:numFmt w:val="decimal"/>
      <w:lvlText w:val="%7."/>
      <w:lvlJc w:val="left"/>
      <w:pPr>
        <w:tabs>
          <w:tab w:val="num" w:pos="5388"/>
        </w:tabs>
        <w:ind w:left="5388" w:hanging="360"/>
      </w:pPr>
    </w:lvl>
    <w:lvl w:ilvl="7" w:tplc="080C0003">
      <w:start w:val="1"/>
      <w:numFmt w:val="decimal"/>
      <w:lvlText w:val="%8."/>
      <w:lvlJc w:val="left"/>
      <w:pPr>
        <w:tabs>
          <w:tab w:val="num" w:pos="6108"/>
        </w:tabs>
        <w:ind w:left="6108" w:hanging="360"/>
      </w:pPr>
    </w:lvl>
    <w:lvl w:ilvl="8" w:tplc="080C0005">
      <w:start w:val="1"/>
      <w:numFmt w:val="decimal"/>
      <w:lvlText w:val="%9."/>
      <w:lvlJc w:val="left"/>
      <w:pPr>
        <w:tabs>
          <w:tab w:val="num" w:pos="6828"/>
        </w:tabs>
        <w:ind w:left="6828" w:hanging="360"/>
      </w:pPr>
    </w:lvl>
  </w:abstractNum>
  <w:abstractNum w:abstractNumId="20">
    <w:nsid w:val="73705600"/>
    <w:multiLevelType w:val="hybridMultilevel"/>
    <w:tmpl w:val="0610D954"/>
    <w:lvl w:ilvl="0" w:tplc="080C0005">
      <w:start w:val="1"/>
      <w:numFmt w:val="bullet"/>
      <w:lvlText w:val=""/>
      <w:lvlJc w:val="left"/>
      <w:pPr>
        <w:ind w:left="1068" w:hanging="360"/>
      </w:pPr>
      <w:rPr>
        <w:rFonts w:ascii="Wingdings" w:hAnsi="Wingdings" w:hint="default"/>
      </w:rPr>
    </w:lvl>
    <w:lvl w:ilvl="1" w:tplc="080C0005">
      <w:start w:val="1"/>
      <w:numFmt w:val="bullet"/>
      <w:lvlText w:val=""/>
      <w:lvlJc w:val="left"/>
      <w:pPr>
        <w:tabs>
          <w:tab w:val="num" w:pos="1788"/>
        </w:tabs>
        <w:ind w:left="1788" w:hanging="360"/>
      </w:pPr>
      <w:rPr>
        <w:rFonts w:ascii="Wingdings" w:hAnsi="Wingdings" w:hint="default"/>
      </w:rPr>
    </w:lvl>
    <w:lvl w:ilvl="2" w:tplc="080C0005">
      <w:start w:val="1"/>
      <w:numFmt w:val="decimal"/>
      <w:lvlText w:val="%3."/>
      <w:lvlJc w:val="left"/>
      <w:pPr>
        <w:tabs>
          <w:tab w:val="num" w:pos="2508"/>
        </w:tabs>
        <w:ind w:left="2508" w:hanging="360"/>
      </w:pPr>
    </w:lvl>
    <w:lvl w:ilvl="3" w:tplc="080C0001">
      <w:start w:val="1"/>
      <w:numFmt w:val="decimal"/>
      <w:lvlText w:val="%4."/>
      <w:lvlJc w:val="left"/>
      <w:pPr>
        <w:tabs>
          <w:tab w:val="num" w:pos="3228"/>
        </w:tabs>
        <w:ind w:left="3228" w:hanging="360"/>
      </w:pPr>
    </w:lvl>
    <w:lvl w:ilvl="4" w:tplc="080C0003">
      <w:start w:val="1"/>
      <w:numFmt w:val="decimal"/>
      <w:lvlText w:val="%5."/>
      <w:lvlJc w:val="left"/>
      <w:pPr>
        <w:tabs>
          <w:tab w:val="num" w:pos="3948"/>
        </w:tabs>
        <w:ind w:left="3948" w:hanging="360"/>
      </w:pPr>
    </w:lvl>
    <w:lvl w:ilvl="5" w:tplc="080C0005">
      <w:start w:val="1"/>
      <w:numFmt w:val="decimal"/>
      <w:lvlText w:val="%6."/>
      <w:lvlJc w:val="left"/>
      <w:pPr>
        <w:tabs>
          <w:tab w:val="num" w:pos="4668"/>
        </w:tabs>
        <w:ind w:left="4668" w:hanging="360"/>
      </w:pPr>
    </w:lvl>
    <w:lvl w:ilvl="6" w:tplc="080C0001">
      <w:start w:val="1"/>
      <w:numFmt w:val="decimal"/>
      <w:lvlText w:val="%7."/>
      <w:lvlJc w:val="left"/>
      <w:pPr>
        <w:tabs>
          <w:tab w:val="num" w:pos="5388"/>
        </w:tabs>
        <w:ind w:left="5388" w:hanging="360"/>
      </w:pPr>
    </w:lvl>
    <w:lvl w:ilvl="7" w:tplc="080C0003">
      <w:start w:val="1"/>
      <w:numFmt w:val="decimal"/>
      <w:lvlText w:val="%8."/>
      <w:lvlJc w:val="left"/>
      <w:pPr>
        <w:tabs>
          <w:tab w:val="num" w:pos="6108"/>
        </w:tabs>
        <w:ind w:left="6108" w:hanging="360"/>
      </w:pPr>
    </w:lvl>
    <w:lvl w:ilvl="8" w:tplc="080C0005">
      <w:start w:val="1"/>
      <w:numFmt w:val="decimal"/>
      <w:lvlText w:val="%9."/>
      <w:lvlJc w:val="left"/>
      <w:pPr>
        <w:tabs>
          <w:tab w:val="num" w:pos="6828"/>
        </w:tabs>
        <w:ind w:left="6828" w:hanging="360"/>
      </w:pPr>
    </w:lvl>
  </w:abstractNum>
  <w:abstractNum w:abstractNumId="21">
    <w:nsid w:val="79DA7D92"/>
    <w:multiLevelType w:val="hybridMultilevel"/>
    <w:tmpl w:val="34F86108"/>
    <w:lvl w:ilvl="0" w:tplc="04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BCB66B9"/>
    <w:multiLevelType w:val="hybridMultilevel"/>
    <w:tmpl w:val="4A46B3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FF777BD"/>
    <w:multiLevelType w:val="hybridMultilevel"/>
    <w:tmpl w:val="8CFC04A8"/>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5"/>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15"/>
  </w:num>
  <w:num w:numId="7">
    <w:abstractNumId w:val="1"/>
  </w:num>
  <w:num w:numId="8">
    <w:abstractNumId w:val="9"/>
  </w:num>
  <w:num w:numId="9">
    <w:abstractNumId w:val="2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4"/>
  </w:num>
  <w:num w:numId="14">
    <w:abstractNumId w:val="6"/>
  </w:num>
  <w:num w:numId="15">
    <w:abstractNumId w:val="4"/>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19"/>
  </w:num>
  <w:num w:numId="24">
    <w:abstractNumId w:val="20"/>
  </w:num>
  <w:num w:numId="25">
    <w:abstractNumId w:val="13"/>
  </w:num>
  <w:num w:numId="26">
    <w:abstractNumId w:val="23"/>
  </w:num>
  <w:num w:numId="27">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92B24"/>
    <w:rsid w:val="000045EF"/>
    <w:rsid w:val="0000558E"/>
    <w:rsid w:val="00011818"/>
    <w:rsid w:val="00012DEC"/>
    <w:rsid w:val="00012EFC"/>
    <w:rsid w:val="000217A5"/>
    <w:rsid w:val="00024B4C"/>
    <w:rsid w:val="00033F4A"/>
    <w:rsid w:val="00040154"/>
    <w:rsid w:val="00046F84"/>
    <w:rsid w:val="00052E0A"/>
    <w:rsid w:val="0005468E"/>
    <w:rsid w:val="00060DED"/>
    <w:rsid w:val="0007384A"/>
    <w:rsid w:val="00075893"/>
    <w:rsid w:val="000770A5"/>
    <w:rsid w:val="00080FB0"/>
    <w:rsid w:val="00084A45"/>
    <w:rsid w:val="000858BC"/>
    <w:rsid w:val="000A354B"/>
    <w:rsid w:val="000A36D7"/>
    <w:rsid w:val="000B5D4C"/>
    <w:rsid w:val="000B679C"/>
    <w:rsid w:val="000C74CC"/>
    <w:rsid w:val="000E1E47"/>
    <w:rsid w:val="000E367D"/>
    <w:rsid w:val="000F05DF"/>
    <w:rsid w:val="0010136C"/>
    <w:rsid w:val="001075C8"/>
    <w:rsid w:val="00122422"/>
    <w:rsid w:val="00122F8F"/>
    <w:rsid w:val="00137A70"/>
    <w:rsid w:val="00142A8F"/>
    <w:rsid w:val="00144D33"/>
    <w:rsid w:val="0014678A"/>
    <w:rsid w:val="001469F5"/>
    <w:rsid w:val="001529E9"/>
    <w:rsid w:val="00177231"/>
    <w:rsid w:val="00180D72"/>
    <w:rsid w:val="00183CB2"/>
    <w:rsid w:val="0018459E"/>
    <w:rsid w:val="00187A83"/>
    <w:rsid w:val="00191205"/>
    <w:rsid w:val="00192B24"/>
    <w:rsid w:val="0019480B"/>
    <w:rsid w:val="001A0456"/>
    <w:rsid w:val="001A65B7"/>
    <w:rsid w:val="001A7F29"/>
    <w:rsid w:val="001B05C6"/>
    <w:rsid w:val="001B06B8"/>
    <w:rsid w:val="001B1BC5"/>
    <w:rsid w:val="001B30EB"/>
    <w:rsid w:val="001B31B8"/>
    <w:rsid w:val="001B6F1B"/>
    <w:rsid w:val="001C7D24"/>
    <w:rsid w:val="001E1A32"/>
    <w:rsid w:val="001E7CC9"/>
    <w:rsid w:val="001F2D40"/>
    <w:rsid w:val="001F7BF7"/>
    <w:rsid w:val="001F7C20"/>
    <w:rsid w:val="00207470"/>
    <w:rsid w:val="00211B37"/>
    <w:rsid w:val="0021279E"/>
    <w:rsid w:val="002218BF"/>
    <w:rsid w:val="002302B1"/>
    <w:rsid w:val="002306CE"/>
    <w:rsid w:val="00243DD2"/>
    <w:rsid w:val="00246195"/>
    <w:rsid w:val="002474EF"/>
    <w:rsid w:val="002527F5"/>
    <w:rsid w:val="002535E5"/>
    <w:rsid w:val="002563D2"/>
    <w:rsid w:val="00256A3E"/>
    <w:rsid w:val="00260538"/>
    <w:rsid w:val="00260752"/>
    <w:rsid w:val="00270786"/>
    <w:rsid w:val="00274A27"/>
    <w:rsid w:val="00277CD6"/>
    <w:rsid w:val="00287995"/>
    <w:rsid w:val="00293779"/>
    <w:rsid w:val="00293F54"/>
    <w:rsid w:val="00295F31"/>
    <w:rsid w:val="002B057D"/>
    <w:rsid w:val="002B4842"/>
    <w:rsid w:val="002B6B3B"/>
    <w:rsid w:val="002C7EAD"/>
    <w:rsid w:val="002E6823"/>
    <w:rsid w:val="002E7D66"/>
    <w:rsid w:val="002F34E2"/>
    <w:rsid w:val="00303B32"/>
    <w:rsid w:val="003132CB"/>
    <w:rsid w:val="003171EF"/>
    <w:rsid w:val="00323B49"/>
    <w:rsid w:val="00325088"/>
    <w:rsid w:val="003255A1"/>
    <w:rsid w:val="00342684"/>
    <w:rsid w:val="003443C3"/>
    <w:rsid w:val="003508A6"/>
    <w:rsid w:val="00350DCC"/>
    <w:rsid w:val="003601DE"/>
    <w:rsid w:val="00361F39"/>
    <w:rsid w:val="003677C9"/>
    <w:rsid w:val="0037527B"/>
    <w:rsid w:val="00384456"/>
    <w:rsid w:val="00385FFC"/>
    <w:rsid w:val="00391DBF"/>
    <w:rsid w:val="003B3B29"/>
    <w:rsid w:val="003C137D"/>
    <w:rsid w:val="003C1DB9"/>
    <w:rsid w:val="003C3517"/>
    <w:rsid w:val="003D1F09"/>
    <w:rsid w:val="003D1FE0"/>
    <w:rsid w:val="003D7A7D"/>
    <w:rsid w:val="003E3979"/>
    <w:rsid w:val="003E7185"/>
    <w:rsid w:val="003E76C0"/>
    <w:rsid w:val="004018C1"/>
    <w:rsid w:val="00410777"/>
    <w:rsid w:val="00430A03"/>
    <w:rsid w:val="0043251B"/>
    <w:rsid w:val="00436403"/>
    <w:rsid w:val="00446A33"/>
    <w:rsid w:val="004472F3"/>
    <w:rsid w:val="0045167C"/>
    <w:rsid w:val="00472CD9"/>
    <w:rsid w:val="00475CDD"/>
    <w:rsid w:val="00482D74"/>
    <w:rsid w:val="00482DC8"/>
    <w:rsid w:val="00490C2E"/>
    <w:rsid w:val="00491498"/>
    <w:rsid w:val="00496D1E"/>
    <w:rsid w:val="004A3459"/>
    <w:rsid w:val="004A4DB1"/>
    <w:rsid w:val="004C330F"/>
    <w:rsid w:val="004C4FD6"/>
    <w:rsid w:val="004C5C01"/>
    <w:rsid w:val="004D2F01"/>
    <w:rsid w:val="004D77E0"/>
    <w:rsid w:val="004E165C"/>
    <w:rsid w:val="004E214F"/>
    <w:rsid w:val="004F2133"/>
    <w:rsid w:val="004F5465"/>
    <w:rsid w:val="0050203A"/>
    <w:rsid w:val="005041BB"/>
    <w:rsid w:val="00506802"/>
    <w:rsid w:val="00511DEC"/>
    <w:rsid w:val="005138C0"/>
    <w:rsid w:val="00521DD1"/>
    <w:rsid w:val="00522FE6"/>
    <w:rsid w:val="0052633F"/>
    <w:rsid w:val="00526494"/>
    <w:rsid w:val="0053260D"/>
    <w:rsid w:val="0053302F"/>
    <w:rsid w:val="00535819"/>
    <w:rsid w:val="0054405F"/>
    <w:rsid w:val="0055067F"/>
    <w:rsid w:val="00553F78"/>
    <w:rsid w:val="0055411F"/>
    <w:rsid w:val="00554A16"/>
    <w:rsid w:val="005722D7"/>
    <w:rsid w:val="0057653E"/>
    <w:rsid w:val="005814DD"/>
    <w:rsid w:val="00593336"/>
    <w:rsid w:val="005A0AB8"/>
    <w:rsid w:val="005A28D7"/>
    <w:rsid w:val="005A3E84"/>
    <w:rsid w:val="005C0BB6"/>
    <w:rsid w:val="005C6F5E"/>
    <w:rsid w:val="005D51A3"/>
    <w:rsid w:val="005E4912"/>
    <w:rsid w:val="005E6AC9"/>
    <w:rsid w:val="005E70CD"/>
    <w:rsid w:val="005F4150"/>
    <w:rsid w:val="005F431D"/>
    <w:rsid w:val="005F5DB4"/>
    <w:rsid w:val="00600C9C"/>
    <w:rsid w:val="0060724F"/>
    <w:rsid w:val="00610ECA"/>
    <w:rsid w:val="006259FB"/>
    <w:rsid w:val="00631A07"/>
    <w:rsid w:val="00640680"/>
    <w:rsid w:val="00644810"/>
    <w:rsid w:val="0064497F"/>
    <w:rsid w:val="00650113"/>
    <w:rsid w:val="00650854"/>
    <w:rsid w:val="00652A4B"/>
    <w:rsid w:val="00661509"/>
    <w:rsid w:val="0066185A"/>
    <w:rsid w:val="006641AA"/>
    <w:rsid w:val="00673D3A"/>
    <w:rsid w:val="00683BA4"/>
    <w:rsid w:val="00687B61"/>
    <w:rsid w:val="00687EA6"/>
    <w:rsid w:val="00691C7A"/>
    <w:rsid w:val="006A2F50"/>
    <w:rsid w:val="006A5F29"/>
    <w:rsid w:val="006B0F07"/>
    <w:rsid w:val="006B1F8E"/>
    <w:rsid w:val="006B5E44"/>
    <w:rsid w:val="006E0E1A"/>
    <w:rsid w:val="006E4DBB"/>
    <w:rsid w:val="00704790"/>
    <w:rsid w:val="00714612"/>
    <w:rsid w:val="007217B1"/>
    <w:rsid w:val="00724047"/>
    <w:rsid w:val="0072484D"/>
    <w:rsid w:val="0072503A"/>
    <w:rsid w:val="00737FCD"/>
    <w:rsid w:val="00740AA5"/>
    <w:rsid w:val="007462AF"/>
    <w:rsid w:val="00754066"/>
    <w:rsid w:val="00761117"/>
    <w:rsid w:val="00762DED"/>
    <w:rsid w:val="00770931"/>
    <w:rsid w:val="00782DBA"/>
    <w:rsid w:val="00792874"/>
    <w:rsid w:val="007A34FF"/>
    <w:rsid w:val="007B02CC"/>
    <w:rsid w:val="007B6634"/>
    <w:rsid w:val="007D2F89"/>
    <w:rsid w:val="007D30BD"/>
    <w:rsid w:val="007D57EE"/>
    <w:rsid w:val="007D5863"/>
    <w:rsid w:val="007D7C23"/>
    <w:rsid w:val="00801534"/>
    <w:rsid w:val="0080188A"/>
    <w:rsid w:val="008047FC"/>
    <w:rsid w:val="0081074E"/>
    <w:rsid w:val="008239A1"/>
    <w:rsid w:val="00830722"/>
    <w:rsid w:val="00833760"/>
    <w:rsid w:val="0083530D"/>
    <w:rsid w:val="0083626A"/>
    <w:rsid w:val="00840683"/>
    <w:rsid w:val="0085402E"/>
    <w:rsid w:val="008570F7"/>
    <w:rsid w:val="008621A5"/>
    <w:rsid w:val="008774B5"/>
    <w:rsid w:val="00882F77"/>
    <w:rsid w:val="00892303"/>
    <w:rsid w:val="00892BDD"/>
    <w:rsid w:val="00894904"/>
    <w:rsid w:val="008A3EEB"/>
    <w:rsid w:val="008A51EA"/>
    <w:rsid w:val="008B5CCC"/>
    <w:rsid w:val="008C7EB2"/>
    <w:rsid w:val="008D18BA"/>
    <w:rsid w:val="008D2CD8"/>
    <w:rsid w:val="008D38AE"/>
    <w:rsid w:val="008E2CFF"/>
    <w:rsid w:val="008E42A0"/>
    <w:rsid w:val="008E6142"/>
    <w:rsid w:val="008E7567"/>
    <w:rsid w:val="00900F2B"/>
    <w:rsid w:val="00911A91"/>
    <w:rsid w:val="00920EA2"/>
    <w:rsid w:val="00927AA7"/>
    <w:rsid w:val="00933BD7"/>
    <w:rsid w:val="0094353B"/>
    <w:rsid w:val="0094491A"/>
    <w:rsid w:val="00946B4A"/>
    <w:rsid w:val="00947BF3"/>
    <w:rsid w:val="00952E32"/>
    <w:rsid w:val="00953A06"/>
    <w:rsid w:val="00955D17"/>
    <w:rsid w:val="00957AE4"/>
    <w:rsid w:val="0096359E"/>
    <w:rsid w:val="009637D9"/>
    <w:rsid w:val="00970324"/>
    <w:rsid w:val="00977283"/>
    <w:rsid w:val="00985773"/>
    <w:rsid w:val="00987881"/>
    <w:rsid w:val="0099537F"/>
    <w:rsid w:val="00996B98"/>
    <w:rsid w:val="00997D3B"/>
    <w:rsid w:val="009A0565"/>
    <w:rsid w:val="009A7A20"/>
    <w:rsid w:val="009C3907"/>
    <w:rsid w:val="009C4D93"/>
    <w:rsid w:val="009C5D92"/>
    <w:rsid w:val="009C616B"/>
    <w:rsid w:val="009C7BEB"/>
    <w:rsid w:val="009D49D6"/>
    <w:rsid w:val="009E569D"/>
    <w:rsid w:val="009E5C5B"/>
    <w:rsid w:val="009E617B"/>
    <w:rsid w:val="009F119F"/>
    <w:rsid w:val="009F474F"/>
    <w:rsid w:val="009F5514"/>
    <w:rsid w:val="00A03A3D"/>
    <w:rsid w:val="00A063FC"/>
    <w:rsid w:val="00A109EA"/>
    <w:rsid w:val="00A11A69"/>
    <w:rsid w:val="00A14DC6"/>
    <w:rsid w:val="00A40151"/>
    <w:rsid w:val="00A42FB2"/>
    <w:rsid w:val="00A47225"/>
    <w:rsid w:val="00A47F27"/>
    <w:rsid w:val="00A55CB1"/>
    <w:rsid w:val="00A60157"/>
    <w:rsid w:val="00A60965"/>
    <w:rsid w:val="00A61290"/>
    <w:rsid w:val="00A6519A"/>
    <w:rsid w:val="00A80503"/>
    <w:rsid w:val="00A86229"/>
    <w:rsid w:val="00A86508"/>
    <w:rsid w:val="00A9758F"/>
    <w:rsid w:val="00AA2B20"/>
    <w:rsid w:val="00AA2C66"/>
    <w:rsid w:val="00AA5836"/>
    <w:rsid w:val="00AA6C4D"/>
    <w:rsid w:val="00AA71C9"/>
    <w:rsid w:val="00AB14CA"/>
    <w:rsid w:val="00AC028F"/>
    <w:rsid w:val="00AD247D"/>
    <w:rsid w:val="00AD6DD8"/>
    <w:rsid w:val="00AE1842"/>
    <w:rsid w:val="00AE2571"/>
    <w:rsid w:val="00AE6F13"/>
    <w:rsid w:val="00AE758D"/>
    <w:rsid w:val="00AF3219"/>
    <w:rsid w:val="00AF416C"/>
    <w:rsid w:val="00AF753D"/>
    <w:rsid w:val="00AF7741"/>
    <w:rsid w:val="00B077BC"/>
    <w:rsid w:val="00B1385A"/>
    <w:rsid w:val="00B1517D"/>
    <w:rsid w:val="00B1606A"/>
    <w:rsid w:val="00B161C1"/>
    <w:rsid w:val="00B2396C"/>
    <w:rsid w:val="00B24196"/>
    <w:rsid w:val="00B26817"/>
    <w:rsid w:val="00B354C6"/>
    <w:rsid w:val="00B3669D"/>
    <w:rsid w:val="00B41407"/>
    <w:rsid w:val="00B44F81"/>
    <w:rsid w:val="00B4732E"/>
    <w:rsid w:val="00B50F64"/>
    <w:rsid w:val="00B5212A"/>
    <w:rsid w:val="00B54484"/>
    <w:rsid w:val="00B55EF5"/>
    <w:rsid w:val="00B60990"/>
    <w:rsid w:val="00B60B31"/>
    <w:rsid w:val="00B64634"/>
    <w:rsid w:val="00B66F48"/>
    <w:rsid w:val="00B66FDC"/>
    <w:rsid w:val="00B73784"/>
    <w:rsid w:val="00B93A37"/>
    <w:rsid w:val="00B96AFD"/>
    <w:rsid w:val="00BA2815"/>
    <w:rsid w:val="00BC1474"/>
    <w:rsid w:val="00BD45F7"/>
    <w:rsid w:val="00BD5849"/>
    <w:rsid w:val="00BE0B3A"/>
    <w:rsid w:val="00BE118B"/>
    <w:rsid w:val="00BE6FF7"/>
    <w:rsid w:val="00BF559C"/>
    <w:rsid w:val="00BF5FC1"/>
    <w:rsid w:val="00BF6867"/>
    <w:rsid w:val="00C002FD"/>
    <w:rsid w:val="00C017EC"/>
    <w:rsid w:val="00C02995"/>
    <w:rsid w:val="00C114EF"/>
    <w:rsid w:val="00C21F5C"/>
    <w:rsid w:val="00C32BFB"/>
    <w:rsid w:val="00C361ED"/>
    <w:rsid w:val="00C4400F"/>
    <w:rsid w:val="00C47E09"/>
    <w:rsid w:val="00C5454A"/>
    <w:rsid w:val="00C5668A"/>
    <w:rsid w:val="00C577F8"/>
    <w:rsid w:val="00C707EB"/>
    <w:rsid w:val="00C810A6"/>
    <w:rsid w:val="00C847DA"/>
    <w:rsid w:val="00CA2689"/>
    <w:rsid w:val="00CA30B9"/>
    <w:rsid w:val="00CB5829"/>
    <w:rsid w:val="00CC293F"/>
    <w:rsid w:val="00CC2AD7"/>
    <w:rsid w:val="00CC44EA"/>
    <w:rsid w:val="00CD34C7"/>
    <w:rsid w:val="00CD4A40"/>
    <w:rsid w:val="00CE7209"/>
    <w:rsid w:val="00CF5EEA"/>
    <w:rsid w:val="00D00FA1"/>
    <w:rsid w:val="00D019BD"/>
    <w:rsid w:val="00D05FEC"/>
    <w:rsid w:val="00D12312"/>
    <w:rsid w:val="00D15458"/>
    <w:rsid w:val="00D17671"/>
    <w:rsid w:val="00D35A0D"/>
    <w:rsid w:val="00D41574"/>
    <w:rsid w:val="00D421AB"/>
    <w:rsid w:val="00D4620E"/>
    <w:rsid w:val="00D50369"/>
    <w:rsid w:val="00D5175C"/>
    <w:rsid w:val="00D54D76"/>
    <w:rsid w:val="00D611C8"/>
    <w:rsid w:val="00D70839"/>
    <w:rsid w:val="00D726D4"/>
    <w:rsid w:val="00D8010E"/>
    <w:rsid w:val="00D85A9D"/>
    <w:rsid w:val="00DA21E9"/>
    <w:rsid w:val="00DA6607"/>
    <w:rsid w:val="00DA77BB"/>
    <w:rsid w:val="00DB08B0"/>
    <w:rsid w:val="00DB0E30"/>
    <w:rsid w:val="00DB1F80"/>
    <w:rsid w:val="00DB5CF8"/>
    <w:rsid w:val="00DC65EA"/>
    <w:rsid w:val="00DC6B4F"/>
    <w:rsid w:val="00DC7707"/>
    <w:rsid w:val="00DD2E65"/>
    <w:rsid w:val="00E03835"/>
    <w:rsid w:val="00E051ED"/>
    <w:rsid w:val="00E07EC9"/>
    <w:rsid w:val="00E165AA"/>
    <w:rsid w:val="00E16C15"/>
    <w:rsid w:val="00E375F5"/>
    <w:rsid w:val="00E42CCC"/>
    <w:rsid w:val="00E520DC"/>
    <w:rsid w:val="00E5355E"/>
    <w:rsid w:val="00E73725"/>
    <w:rsid w:val="00E75995"/>
    <w:rsid w:val="00E82A5C"/>
    <w:rsid w:val="00E87C76"/>
    <w:rsid w:val="00E87DB0"/>
    <w:rsid w:val="00E95874"/>
    <w:rsid w:val="00E96CA5"/>
    <w:rsid w:val="00E97BE1"/>
    <w:rsid w:val="00EA3E02"/>
    <w:rsid w:val="00EA4C44"/>
    <w:rsid w:val="00EA64F9"/>
    <w:rsid w:val="00EC2020"/>
    <w:rsid w:val="00ED095D"/>
    <w:rsid w:val="00ED4A88"/>
    <w:rsid w:val="00ED5CF8"/>
    <w:rsid w:val="00EE691B"/>
    <w:rsid w:val="00EE6FDA"/>
    <w:rsid w:val="00EF676C"/>
    <w:rsid w:val="00F0057D"/>
    <w:rsid w:val="00F1429A"/>
    <w:rsid w:val="00F1432B"/>
    <w:rsid w:val="00F25B5E"/>
    <w:rsid w:val="00F3454A"/>
    <w:rsid w:val="00F472A0"/>
    <w:rsid w:val="00F51C3A"/>
    <w:rsid w:val="00F60DBF"/>
    <w:rsid w:val="00F6682F"/>
    <w:rsid w:val="00F84E19"/>
    <w:rsid w:val="00F9370C"/>
    <w:rsid w:val="00FA0A7C"/>
    <w:rsid w:val="00FA475F"/>
    <w:rsid w:val="00FA687E"/>
    <w:rsid w:val="00FB4F9A"/>
    <w:rsid w:val="00FC4CE3"/>
    <w:rsid w:val="00FD0A68"/>
    <w:rsid w:val="00FD44D6"/>
    <w:rsid w:val="00FD4F39"/>
    <w:rsid w:val="00FD6BC6"/>
    <w:rsid w:val="00FD7A66"/>
    <w:rsid w:val="00FE5F4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A07"/>
    <w:rPr>
      <w:rFonts w:ascii="Verdana" w:hAnsi="Verdana"/>
      <w:sz w:val="22"/>
      <w:szCs w:val="22"/>
    </w:rPr>
  </w:style>
  <w:style w:type="paragraph" w:styleId="Titre1">
    <w:name w:val="heading 1"/>
    <w:basedOn w:val="Normal"/>
    <w:next w:val="Normal"/>
    <w:qFormat/>
    <w:rsid w:val="00B93A37"/>
    <w:pPr>
      <w:keepNext/>
      <w:jc w:val="center"/>
      <w:outlineLvl w:val="0"/>
    </w:pPr>
    <w:rPr>
      <w:rFonts w:ascii="GillSans" w:hAnsi="GillSans"/>
      <w:smallCaps/>
      <w:spacing w:val="300"/>
      <w:sz w:val="28"/>
      <w:szCs w:val="24"/>
    </w:rPr>
  </w:style>
  <w:style w:type="paragraph" w:styleId="Titre3">
    <w:name w:val="heading 3"/>
    <w:basedOn w:val="Normal"/>
    <w:next w:val="Normal"/>
    <w:link w:val="Titre3Car"/>
    <w:semiHidden/>
    <w:unhideWhenUsed/>
    <w:qFormat/>
    <w:rsid w:val="00F472A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472A0"/>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qFormat/>
    <w:rsid w:val="007D5863"/>
    <w:pPr>
      <w:spacing w:before="240" w:after="60"/>
      <w:outlineLvl w:val="5"/>
    </w:pPr>
    <w:rPr>
      <w:rFonts w:ascii="Times New Roman" w:hAnsi="Times New Roman"/>
      <w:b/>
      <w:bCs/>
    </w:rPr>
  </w:style>
  <w:style w:type="paragraph" w:styleId="Titre9">
    <w:name w:val="heading 9"/>
    <w:basedOn w:val="Normal"/>
    <w:next w:val="Normal"/>
    <w:qFormat/>
    <w:rsid w:val="007D5863"/>
    <w:p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93A37"/>
    <w:pPr>
      <w:tabs>
        <w:tab w:val="center" w:pos="4536"/>
        <w:tab w:val="right" w:pos="9072"/>
      </w:tabs>
    </w:pPr>
    <w:rPr>
      <w:rFonts w:ascii="Tahoma" w:hAnsi="Tahoma"/>
      <w:sz w:val="24"/>
      <w:szCs w:val="24"/>
    </w:rPr>
  </w:style>
  <w:style w:type="table" w:styleId="Grilledutableau">
    <w:name w:val="Table Grid"/>
    <w:basedOn w:val="TableauNormal"/>
    <w:uiPriority w:val="59"/>
    <w:rsid w:val="00B93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3">
    <w:name w:val="Body Text Indent 3"/>
    <w:basedOn w:val="Normal"/>
    <w:rsid w:val="00B93A37"/>
    <w:pPr>
      <w:spacing w:line="360" w:lineRule="auto"/>
      <w:ind w:left="2127"/>
      <w:jc w:val="both"/>
    </w:pPr>
    <w:rPr>
      <w:rFonts w:ascii="Arial" w:hAnsi="Arial" w:cs="Arial"/>
      <w:i/>
      <w:iCs/>
      <w:sz w:val="24"/>
      <w:szCs w:val="20"/>
      <w:lang w:val="fr-BE" w:eastAsia="en-US"/>
    </w:rPr>
  </w:style>
  <w:style w:type="paragraph" w:styleId="Textedebulles">
    <w:name w:val="Balloon Text"/>
    <w:basedOn w:val="Normal"/>
    <w:semiHidden/>
    <w:rsid w:val="004E165C"/>
    <w:rPr>
      <w:rFonts w:ascii="Tahoma" w:hAnsi="Tahoma" w:cs="Tahoma"/>
      <w:sz w:val="16"/>
      <w:szCs w:val="16"/>
    </w:rPr>
  </w:style>
  <w:style w:type="paragraph" w:customStyle="1" w:styleId="CarCarCarCarCarCarCarCarCarCarCarCarCarCarCarCarCar1CarCarCarCarCarCarCarCarCarCarCarCarCar">
    <w:name w:val="Car Car Car Car Car Car Car Car Car Car Car Car Car Car Car Car Car1 Car Car Car Car Car Car Car Car Car Car Car Car Car"/>
    <w:basedOn w:val="Normal"/>
    <w:rsid w:val="001B1BC5"/>
    <w:pPr>
      <w:spacing w:after="160" w:line="240" w:lineRule="exact"/>
    </w:pPr>
    <w:rPr>
      <w:rFonts w:ascii="Tahoma" w:hAnsi="Tahoma"/>
      <w:sz w:val="20"/>
      <w:szCs w:val="20"/>
      <w:lang w:val="en-US" w:eastAsia="en-US"/>
    </w:rPr>
  </w:style>
  <w:style w:type="paragraph" w:styleId="Pieddepage">
    <w:name w:val="footer"/>
    <w:basedOn w:val="Normal"/>
    <w:rsid w:val="00882F77"/>
    <w:pPr>
      <w:tabs>
        <w:tab w:val="center" w:pos="4536"/>
        <w:tab w:val="right" w:pos="9072"/>
      </w:tabs>
    </w:pPr>
  </w:style>
  <w:style w:type="character" w:styleId="Numrodepage">
    <w:name w:val="page number"/>
    <w:basedOn w:val="Policepardfaut"/>
    <w:rsid w:val="00882F77"/>
  </w:style>
  <w:style w:type="paragraph" w:customStyle="1" w:styleId="spip">
    <w:name w:val="spip"/>
    <w:basedOn w:val="Normal"/>
    <w:rsid w:val="00323B49"/>
    <w:pPr>
      <w:spacing w:before="100" w:beforeAutospacing="1" w:after="100" w:afterAutospacing="1"/>
    </w:pPr>
    <w:rPr>
      <w:rFonts w:ascii="Times New Roman" w:hAnsi="Times New Roman"/>
      <w:sz w:val="24"/>
      <w:szCs w:val="24"/>
    </w:rPr>
  </w:style>
  <w:style w:type="paragraph" w:customStyle="1" w:styleId="corpsdetextePST1">
    <w:name w:val="corps de texte PST1"/>
    <w:basedOn w:val="Normal"/>
    <w:autoRedefine/>
    <w:rsid w:val="00EE691B"/>
    <w:pPr>
      <w:pBdr>
        <w:top w:val="single" w:sz="4" w:space="1" w:color="auto"/>
        <w:left w:val="single" w:sz="4" w:space="4" w:color="auto"/>
        <w:bottom w:val="single" w:sz="4" w:space="1" w:color="auto"/>
        <w:right w:val="single" w:sz="4" w:space="4" w:color="auto"/>
      </w:pBdr>
      <w:suppressAutoHyphens/>
      <w:jc w:val="both"/>
    </w:pPr>
    <w:rPr>
      <w:rFonts w:cs="Tahoma"/>
      <w:iCs/>
    </w:rPr>
  </w:style>
  <w:style w:type="paragraph" w:customStyle="1" w:styleId="dbutlettre">
    <w:name w:val="début lettre"/>
    <w:basedOn w:val="Normal"/>
    <w:rsid w:val="00EE691B"/>
    <w:pPr>
      <w:jc w:val="both"/>
    </w:pPr>
    <w:rPr>
      <w:rFonts w:ascii="Times New Roman" w:hAnsi="Times New Roman"/>
      <w:sz w:val="24"/>
      <w:szCs w:val="20"/>
    </w:rPr>
  </w:style>
  <w:style w:type="paragraph" w:styleId="Corpsdetexte">
    <w:name w:val="Body Text"/>
    <w:basedOn w:val="Normal"/>
    <w:rsid w:val="00EE691B"/>
    <w:pPr>
      <w:spacing w:after="120"/>
    </w:pPr>
  </w:style>
  <w:style w:type="paragraph" w:customStyle="1" w:styleId="CabinetNormal">
    <w:name w:val="Cabinet Normal"/>
    <w:link w:val="CabinetNormalCar"/>
    <w:rsid w:val="00782DBA"/>
    <w:pPr>
      <w:jc w:val="both"/>
    </w:pPr>
    <w:rPr>
      <w:rFonts w:ascii="Verdana" w:hAnsi="Verdana"/>
      <w:sz w:val="22"/>
      <w:lang w:val="fr-BE"/>
    </w:rPr>
  </w:style>
  <w:style w:type="paragraph" w:styleId="Notedebasdepage">
    <w:name w:val="footnote text"/>
    <w:basedOn w:val="Normal"/>
    <w:semiHidden/>
    <w:rsid w:val="00B1517D"/>
    <w:rPr>
      <w:sz w:val="20"/>
      <w:szCs w:val="20"/>
    </w:rPr>
  </w:style>
  <w:style w:type="character" w:styleId="Appelnotedebasdep">
    <w:name w:val="footnote reference"/>
    <w:basedOn w:val="Policepardfaut"/>
    <w:semiHidden/>
    <w:rsid w:val="00B1517D"/>
    <w:rPr>
      <w:vertAlign w:val="superscript"/>
    </w:rPr>
  </w:style>
  <w:style w:type="character" w:customStyle="1" w:styleId="a">
    <w:name w:val="a"/>
    <w:basedOn w:val="Policepardfaut"/>
    <w:rsid w:val="00D8010E"/>
  </w:style>
  <w:style w:type="character" w:customStyle="1" w:styleId="CabinetNormalCar">
    <w:name w:val="Cabinet Normal Car"/>
    <w:basedOn w:val="Policepardfaut"/>
    <w:link w:val="CabinetNormal"/>
    <w:rsid w:val="00060DED"/>
    <w:rPr>
      <w:rFonts w:ascii="Verdana" w:hAnsi="Verdana"/>
      <w:sz w:val="22"/>
      <w:lang w:val="fr-BE" w:eastAsia="fr-FR" w:bidi="ar-SA"/>
    </w:rPr>
  </w:style>
  <w:style w:type="paragraph" w:customStyle="1" w:styleId="CarCar1Car">
    <w:name w:val="Car Car1 Car"/>
    <w:basedOn w:val="Normal"/>
    <w:rsid w:val="00060DED"/>
    <w:pPr>
      <w:spacing w:after="160" w:line="240" w:lineRule="exact"/>
    </w:pPr>
    <w:rPr>
      <w:rFonts w:ascii="Arial" w:hAnsi="Arial" w:cs="Arial"/>
      <w:sz w:val="20"/>
      <w:szCs w:val="24"/>
      <w:lang w:val="en-US" w:eastAsia="en-US"/>
    </w:rPr>
  </w:style>
  <w:style w:type="character" w:styleId="Lienhypertexte">
    <w:name w:val="Hyperlink"/>
    <w:basedOn w:val="Policepardfaut"/>
    <w:rsid w:val="004E214F"/>
    <w:rPr>
      <w:color w:val="0000FF"/>
      <w:u w:val="single"/>
    </w:rPr>
  </w:style>
  <w:style w:type="character" w:customStyle="1" w:styleId="b15txtc50">
    <w:name w:val="b15 txtc50"/>
    <w:basedOn w:val="Policepardfaut"/>
    <w:rsid w:val="006B1F8E"/>
  </w:style>
  <w:style w:type="character" w:customStyle="1" w:styleId="n12txtnr">
    <w:name w:val="n12 txtnr"/>
    <w:basedOn w:val="Policepardfaut"/>
    <w:rsid w:val="006B1F8E"/>
  </w:style>
  <w:style w:type="character" w:customStyle="1" w:styleId="EmailStyle35">
    <w:name w:val="EmailStyle351"/>
    <w:aliases w:val="EmailStyle351"/>
    <w:basedOn w:val="Policepardfaut"/>
    <w:semiHidden/>
    <w:personal/>
    <w:personalCompose/>
    <w:rsid w:val="00482D74"/>
    <w:rPr>
      <w:rFonts w:ascii="Verdana" w:hAnsi="Verdana"/>
      <w:b w:val="0"/>
      <w:bCs w:val="0"/>
      <w:i w:val="0"/>
      <w:iCs w:val="0"/>
      <w:strike w:val="0"/>
      <w:color w:val="auto"/>
      <w:sz w:val="20"/>
      <w:szCs w:val="20"/>
      <w:u w:val="none"/>
    </w:rPr>
  </w:style>
  <w:style w:type="paragraph" w:customStyle="1" w:styleId="msolistparagraph0">
    <w:name w:val="msolistparagraph"/>
    <w:basedOn w:val="Normal"/>
    <w:rsid w:val="00A109EA"/>
    <w:pPr>
      <w:spacing w:line="276" w:lineRule="auto"/>
      <w:ind w:left="720"/>
    </w:pPr>
    <w:rPr>
      <w:rFonts w:ascii="Calibri" w:hAnsi="Calibri"/>
    </w:rPr>
  </w:style>
  <w:style w:type="character" w:customStyle="1" w:styleId="b12txtc40">
    <w:name w:val="b12 txtc40"/>
    <w:basedOn w:val="Policepardfaut"/>
    <w:rsid w:val="009C616B"/>
  </w:style>
  <w:style w:type="character" w:customStyle="1" w:styleId="b12txtc30">
    <w:name w:val="b12 txtc30"/>
    <w:basedOn w:val="Policepardfaut"/>
    <w:rsid w:val="009C616B"/>
  </w:style>
  <w:style w:type="paragraph" w:styleId="Paragraphedeliste">
    <w:name w:val="List Paragraph"/>
    <w:basedOn w:val="Normal"/>
    <w:link w:val="ParagraphedelisteCar"/>
    <w:uiPriority w:val="34"/>
    <w:qFormat/>
    <w:rsid w:val="00BE0B3A"/>
    <w:pPr>
      <w:ind w:left="720"/>
      <w:contextualSpacing/>
    </w:pPr>
  </w:style>
  <w:style w:type="character" w:styleId="lev">
    <w:name w:val="Strong"/>
    <w:basedOn w:val="Policepardfaut"/>
    <w:uiPriority w:val="22"/>
    <w:qFormat/>
    <w:rsid w:val="00DA77BB"/>
    <w:rPr>
      <w:b/>
      <w:bCs/>
    </w:rPr>
  </w:style>
  <w:style w:type="character" w:customStyle="1" w:styleId="citation">
    <w:name w:val="citation"/>
    <w:basedOn w:val="Policepardfaut"/>
    <w:rsid w:val="00FA475F"/>
  </w:style>
  <w:style w:type="character" w:customStyle="1" w:styleId="ParagraphedelisteCar">
    <w:name w:val="Paragraphe de liste Car"/>
    <w:basedOn w:val="Policepardfaut"/>
    <w:link w:val="Paragraphedeliste"/>
    <w:uiPriority w:val="34"/>
    <w:rsid w:val="00FA475F"/>
    <w:rPr>
      <w:rFonts w:ascii="Verdana" w:hAnsi="Verdana"/>
      <w:sz w:val="22"/>
      <w:szCs w:val="22"/>
    </w:rPr>
  </w:style>
  <w:style w:type="paragraph" w:customStyle="1" w:styleId="PropositionchapII-texte">
    <w:name w:val="Proposition chap II - texte"/>
    <w:basedOn w:val="Normal"/>
    <w:link w:val="PropositionchapII-texteChar"/>
    <w:qFormat/>
    <w:rsid w:val="00FA475F"/>
    <w:pPr>
      <w:spacing w:line="260" w:lineRule="atLeast"/>
      <w:ind w:left="426"/>
      <w:jc w:val="both"/>
    </w:pPr>
    <w:rPr>
      <w:rFonts w:ascii="Calibri" w:hAnsi="Calibri" w:cs="Calibri"/>
      <w:szCs w:val="20"/>
      <w:lang w:val="fr-BE" w:eastAsia="en-US"/>
    </w:rPr>
  </w:style>
  <w:style w:type="character" w:customStyle="1" w:styleId="PropositionchapII-texteChar">
    <w:name w:val="Proposition chap II - texte Char"/>
    <w:basedOn w:val="Policepardfaut"/>
    <w:link w:val="PropositionchapII-texte"/>
    <w:rsid w:val="00FA475F"/>
    <w:rPr>
      <w:rFonts w:ascii="Calibri" w:hAnsi="Calibri" w:cs="Calibri"/>
      <w:sz w:val="22"/>
      <w:lang w:val="fr-BE" w:eastAsia="en-US"/>
    </w:rPr>
  </w:style>
  <w:style w:type="paragraph" w:customStyle="1" w:styleId="PropositionchapII">
    <w:name w:val="Proposition chap II"/>
    <w:basedOn w:val="Normal"/>
    <w:link w:val="PropositionchapIIChar"/>
    <w:qFormat/>
    <w:rsid w:val="00FA475F"/>
    <w:pPr>
      <w:pBdr>
        <w:top w:val="dashed" w:sz="6" w:space="1" w:color="256885"/>
        <w:left w:val="dashed" w:sz="6" w:space="4" w:color="256885"/>
        <w:bottom w:val="dashed" w:sz="6" w:space="1" w:color="256885"/>
        <w:right w:val="dashed" w:sz="6" w:space="4" w:color="256885"/>
      </w:pBdr>
      <w:spacing w:before="60" w:line="260" w:lineRule="atLeast"/>
      <w:ind w:left="567"/>
      <w:jc w:val="both"/>
    </w:pPr>
    <w:rPr>
      <w:rFonts w:ascii="Calibri" w:hAnsi="Calibri" w:cs="Calibri"/>
      <w:b/>
      <w:szCs w:val="20"/>
      <w:lang w:val="fr-BE" w:eastAsia="en-US"/>
    </w:rPr>
  </w:style>
  <w:style w:type="character" w:customStyle="1" w:styleId="PropositionchapIIChar">
    <w:name w:val="Proposition chap II Char"/>
    <w:basedOn w:val="Policepardfaut"/>
    <w:link w:val="PropositionchapII"/>
    <w:rsid w:val="00FA475F"/>
    <w:rPr>
      <w:rFonts w:ascii="Calibri" w:hAnsi="Calibri" w:cs="Calibri"/>
      <w:b/>
      <w:sz w:val="22"/>
      <w:lang w:val="fr-BE" w:eastAsia="en-US"/>
    </w:rPr>
  </w:style>
  <w:style w:type="character" w:styleId="Marquedecommentaire">
    <w:name w:val="annotation reference"/>
    <w:basedOn w:val="Policepardfaut"/>
    <w:rsid w:val="00CA30B9"/>
    <w:rPr>
      <w:sz w:val="16"/>
      <w:szCs w:val="16"/>
    </w:rPr>
  </w:style>
  <w:style w:type="paragraph" w:styleId="Commentaire">
    <w:name w:val="annotation text"/>
    <w:basedOn w:val="Normal"/>
    <w:link w:val="CommentaireCar"/>
    <w:rsid w:val="00CA30B9"/>
    <w:rPr>
      <w:sz w:val="20"/>
      <w:szCs w:val="20"/>
    </w:rPr>
  </w:style>
  <w:style w:type="character" w:customStyle="1" w:styleId="CommentaireCar">
    <w:name w:val="Commentaire Car"/>
    <w:basedOn w:val="Policepardfaut"/>
    <w:link w:val="Commentaire"/>
    <w:rsid w:val="00CA30B9"/>
    <w:rPr>
      <w:rFonts w:ascii="Verdana" w:hAnsi="Verdana"/>
    </w:rPr>
  </w:style>
  <w:style w:type="character" w:styleId="Accentuation">
    <w:name w:val="Emphasis"/>
    <w:basedOn w:val="Policepardfaut"/>
    <w:uiPriority w:val="20"/>
    <w:qFormat/>
    <w:rsid w:val="004C330F"/>
    <w:rPr>
      <w:i/>
      <w:iCs/>
    </w:rPr>
  </w:style>
  <w:style w:type="character" w:customStyle="1" w:styleId="Titre3Car">
    <w:name w:val="Titre 3 Car"/>
    <w:basedOn w:val="Policepardfaut"/>
    <w:link w:val="Titre3"/>
    <w:semiHidden/>
    <w:rsid w:val="00F472A0"/>
    <w:rPr>
      <w:rFonts w:asciiTheme="majorHAnsi" w:eastAsiaTheme="majorEastAsia" w:hAnsiTheme="majorHAnsi" w:cstheme="majorBidi"/>
      <w:b/>
      <w:bCs/>
      <w:color w:val="4F81BD" w:themeColor="accent1"/>
      <w:sz w:val="22"/>
      <w:szCs w:val="22"/>
    </w:rPr>
  </w:style>
  <w:style w:type="character" w:customStyle="1" w:styleId="Titre4Car">
    <w:name w:val="Titre 4 Car"/>
    <w:basedOn w:val="Policepardfaut"/>
    <w:link w:val="Titre4"/>
    <w:rsid w:val="00F472A0"/>
    <w:rPr>
      <w:rFonts w:asciiTheme="majorHAnsi" w:eastAsiaTheme="majorEastAsia" w:hAnsiTheme="majorHAnsi" w:cstheme="majorBidi"/>
      <w:b/>
      <w:bCs/>
      <w:i/>
      <w:iCs/>
      <w:color w:val="4F81BD" w:themeColor="accent1"/>
      <w:sz w:val="22"/>
      <w:szCs w:val="22"/>
    </w:rPr>
  </w:style>
  <w:style w:type="character" w:customStyle="1" w:styleId="link">
    <w:name w:val="link"/>
    <w:basedOn w:val="Policepardfaut"/>
    <w:rsid w:val="00F472A0"/>
    <w:rPr>
      <w:b/>
      <w:bCs/>
      <w:color w:val="990000"/>
      <w:sz w:val="12"/>
      <w:szCs w:val="12"/>
    </w:rPr>
  </w:style>
  <w:style w:type="character" w:customStyle="1" w:styleId="author1">
    <w:name w:val="author1"/>
    <w:basedOn w:val="Policepardfaut"/>
    <w:rsid w:val="00F472A0"/>
  </w:style>
  <w:style w:type="paragraph" w:customStyle="1" w:styleId="CarCarCarCarCarCarCarCarCarCarCarCarCarCarCarCarCar1CarCarCarCarCarCarCarCarCarCarCarCarCar0">
    <w:name w:val="Car Car Car Car Car Car Car Car Car Car Car Car Car Car Car Car Car1 Car Car Car Car Car Car Car Car Car Car Car Car Car"/>
    <w:basedOn w:val="Normal"/>
    <w:rsid w:val="006E4DBB"/>
    <w:pPr>
      <w:spacing w:after="160" w:line="240" w:lineRule="exact"/>
    </w:pPr>
    <w:rPr>
      <w:rFonts w:ascii="Tahoma" w:hAnsi="Tahoma"/>
      <w:sz w:val="20"/>
      <w:szCs w:val="20"/>
      <w:lang w:val="en-US" w:eastAsia="en-US"/>
    </w:rPr>
  </w:style>
  <w:style w:type="paragraph" w:styleId="Textebrut">
    <w:name w:val="Plain Text"/>
    <w:basedOn w:val="Normal"/>
    <w:link w:val="TextebrutCar"/>
    <w:uiPriority w:val="99"/>
    <w:unhideWhenUsed/>
    <w:rsid w:val="00B5212A"/>
    <w:rPr>
      <w:rFonts w:ascii="Consolas" w:eastAsiaTheme="minorHAnsi" w:hAnsi="Consolas" w:cstheme="minorBidi"/>
      <w:sz w:val="21"/>
      <w:szCs w:val="21"/>
      <w:lang w:val="fr-BE" w:eastAsia="en-US"/>
    </w:rPr>
  </w:style>
  <w:style w:type="character" w:customStyle="1" w:styleId="TextebrutCar">
    <w:name w:val="Texte brut Car"/>
    <w:basedOn w:val="Policepardfaut"/>
    <w:link w:val="Textebrut"/>
    <w:uiPriority w:val="99"/>
    <w:rsid w:val="00B5212A"/>
    <w:rPr>
      <w:rFonts w:ascii="Consolas" w:eastAsiaTheme="minorHAnsi" w:hAnsi="Consolas" w:cstheme="minorBidi"/>
      <w:sz w:val="21"/>
      <w:szCs w:val="21"/>
      <w:lang w:val="fr-BE" w:eastAsia="en-US"/>
    </w:rPr>
  </w:style>
  <w:style w:type="character" w:customStyle="1" w:styleId="motcle1">
    <w:name w:val="motcle1"/>
    <w:basedOn w:val="Policepardfaut"/>
    <w:rsid w:val="001F2D40"/>
    <w:rPr>
      <w:b/>
      <w:bCs/>
    </w:rPr>
  </w:style>
  <w:style w:type="paragraph" w:styleId="NormalWeb">
    <w:name w:val="Normal (Web)"/>
    <w:basedOn w:val="Normal"/>
    <w:uiPriority w:val="99"/>
    <w:unhideWhenUsed/>
    <w:rsid w:val="0080188A"/>
    <w:pPr>
      <w:spacing w:before="100" w:beforeAutospacing="1" w:after="100" w:afterAutospacing="1"/>
      <w:jc w:val="center"/>
    </w:pPr>
    <w:rPr>
      <w:rFonts w:ascii="Times New Roman" w:eastAsiaTheme="minorHAnsi" w:hAnsi="Times New Roman"/>
      <w:sz w:val="18"/>
      <w:szCs w:val="18"/>
      <w:lang w:val="fr-BE" w:eastAsia="fr-BE"/>
    </w:rPr>
  </w:style>
</w:styles>
</file>

<file path=word/webSettings.xml><?xml version="1.0" encoding="utf-8"?>
<w:webSettings xmlns:r="http://schemas.openxmlformats.org/officeDocument/2006/relationships" xmlns:w="http://schemas.openxmlformats.org/wordprocessingml/2006/main">
  <w:divs>
    <w:div w:id="167641609">
      <w:bodyDiv w:val="1"/>
      <w:marLeft w:val="0"/>
      <w:marRight w:val="0"/>
      <w:marTop w:val="0"/>
      <w:marBottom w:val="0"/>
      <w:divBdr>
        <w:top w:val="none" w:sz="0" w:space="0" w:color="auto"/>
        <w:left w:val="none" w:sz="0" w:space="0" w:color="auto"/>
        <w:bottom w:val="none" w:sz="0" w:space="0" w:color="auto"/>
        <w:right w:val="none" w:sz="0" w:space="0" w:color="auto"/>
      </w:divBdr>
    </w:div>
    <w:div w:id="275069173">
      <w:bodyDiv w:val="1"/>
      <w:marLeft w:val="0"/>
      <w:marRight w:val="0"/>
      <w:marTop w:val="0"/>
      <w:marBottom w:val="0"/>
      <w:divBdr>
        <w:top w:val="none" w:sz="0" w:space="0" w:color="auto"/>
        <w:left w:val="none" w:sz="0" w:space="0" w:color="auto"/>
        <w:bottom w:val="none" w:sz="0" w:space="0" w:color="auto"/>
        <w:right w:val="none" w:sz="0" w:space="0" w:color="auto"/>
      </w:divBdr>
    </w:div>
    <w:div w:id="359017575">
      <w:bodyDiv w:val="1"/>
      <w:marLeft w:val="0"/>
      <w:marRight w:val="0"/>
      <w:marTop w:val="0"/>
      <w:marBottom w:val="0"/>
      <w:divBdr>
        <w:top w:val="none" w:sz="0" w:space="0" w:color="auto"/>
        <w:left w:val="none" w:sz="0" w:space="0" w:color="auto"/>
        <w:bottom w:val="none" w:sz="0" w:space="0" w:color="auto"/>
        <w:right w:val="none" w:sz="0" w:space="0" w:color="auto"/>
      </w:divBdr>
    </w:div>
    <w:div w:id="561255641">
      <w:bodyDiv w:val="1"/>
      <w:marLeft w:val="0"/>
      <w:marRight w:val="0"/>
      <w:marTop w:val="0"/>
      <w:marBottom w:val="0"/>
      <w:divBdr>
        <w:top w:val="none" w:sz="0" w:space="0" w:color="auto"/>
        <w:left w:val="none" w:sz="0" w:space="0" w:color="auto"/>
        <w:bottom w:val="none" w:sz="0" w:space="0" w:color="auto"/>
        <w:right w:val="none" w:sz="0" w:space="0" w:color="auto"/>
      </w:divBdr>
    </w:div>
    <w:div w:id="595335149">
      <w:bodyDiv w:val="1"/>
      <w:marLeft w:val="0"/>
      <w:marRight w:val="0"/>
      <w:marTop w:val="0"/>
      <w:marBottom w:val="0"/>
      <w:divBdr>
        <w:top w:val="none" w:sz="0" w:space="0" w:color="auto"/>
        <w:left w:val="none" w:sz="0" w:space="0" w:color="auto"/>
        <w:bottom w:val="none" w:sz="0" w:space="0" w:color="auto"/>
        <w:right w:val="none" w:sz="0" w:space="0" w:color="auto"/>
      </w:divBdr>
      <w:divsChild>
        <w:div w:id="1757169720">
          <w:marLeft w:val="0"/>
          <w:marRight w:val="0"/>
          <w:marTop w:val="0"/>
          <w:marBottom w:val="0"/>
          <w:divBdr>
            <w:top w:val="none" w:sz="0" w:space="0" w:color="auto"/>
            <w:left w:val="none" w:sz="0" w:space="0" w:color="auto"/>
            <w:bottom w:val="none" w:sz="0" w:space="0" w:color="auto"/>
            <w:right w:val="none" w:sz="0" w:space="0" w:color="auto"/>
          </w:divBdr>
          <w:divsChild>
            <w:div w:id="907574203">
              <w:marLeft w:val="0"/>
              <w:marRight w:val="0"/>
              <w:marTop w:val="0"/>
              <w:marBottom w:val="0"/>
              <w:divBdr>
                <w:top w:val="none" w:sz="0" w:space="0" w:color="auto"/>
                <w:left w:val="none" w:sz="0" w:space="0" w:color="auto"/>
                <w:bottom w:val="none" w:sz="0" w:space="0" w:color="auto"/>
                <w:right w:val="none" w:sz="0" w:space="0" w:color="auto"/>
              </w:divBdr>
              <w:divsChild>
                <w:div w:id="323822939">
                  <w:marLeft w:val="0"/>
                  <w:marRight w:val="0"/>
                  <w:marTop w:val="0"/>
                  <w:marBottom w:val="0"/>
                  <w:divBdr>
                    <w:top w:val="none" w:sz="0" w:space="0" w:color="auto"/>
                    <w:left w:val="none" w:sz="0" w:space="0" w:color="auto"/>
                    <w:bottom w:val="none" w:sz="0" w:space="0" w:color="auto"/>
                    <w:right w:val="none" w:sz="0" w:space="0" w:color="auto"/>
                  </w:divBdr>
                  <w:divsChild>
                    <w:div w:id="417679062">
                      <w:marLeft w:val="0"/>
                      <w:marRight w:val="0"/>
                      <w:marTop w:val="0"/>
                      <w:marBottom w:val="0"/>
                      <w:divBdr>
                        <w:top w:val="none" w:sz="0" w:space="0" w:color="auto"/>
                        <w:left w:val="none" w:sz="0" w:space="0" w:color="auto"/>
                        <w:bottom w:val="none" w:sz="0" w:space="0" w:color="auto"/>
                        <w:right w:val="none" w:sz="0" w:space="0" w:color="auto"/>
                      </w:divBdr>
                      <w:divsChild>
                        <w:div w:id="833106064">
                          <w:marLeft w:val="0"/>
                          <w:marRight w:val="0"/>
                          <w:marTop w:val="0"/>
                          <w:marBottom w:val="0"/>
                          <w:divBdr>
                            <w:top w:val="none" w:sz="0" w:space="0" w:color="auto"/>
                            <w:left w:val="none" w:sz="0" w:space="0" w:color="auto"/>
                            <w:bottom w:val="none" w:sz="0" w:space="0" w:color="auto"/>
                            <w:right w:val="none" w:sz="0" w:space="0" w:color="auto"/>
                          </w:divBdr>
                          <w:divsChild>
                            <w:div w:id="587348330">
                              <w:marLeft w:val="0"/>
                              <w:marRight w:val="0"/>
                              <w:marTop w:val="0"/>
                              <w:marBottom w:val="0"/>
                              <w:divBdr>
                                <w:top w:val="none" w:sz="0" w:space="0" w:color="auto"/>
                                <w:left w:val="none" w:sz="0" w:space="0" w:color="auto"/>
                                <w:bottom w:val="none" w:sz="0" w:space="0" w:color="auto"/>
                                <w:right w:val="none" w:sz="0" w:space="0" w:color="auto"/>
                              </w:divBdr>
                              <w:divsChild>
                                <w:div w:id="896546724">
                                  <w:marLeft w:val="0"/>
                                  <w:marRight w:val="0"/>
                                  <w:marTop w:val="0"/>
                                  <w:marBottom w:val="120"/>
                                  <w:divBdr>
                                    <w:top w:val="none" w:sz="0" w:space="0" w:color="auto"/>
                                    <w:left w:val="none" w:sz="0" w:space="0" w:color="auto"/>
                                    <w:bottom w:val="none" w:sz="0" w:space="0" w:color="auto"/>
                                    <w:right w:val="none" w:sz="0" w:space="0" w:color="auto"/>
                                  </w:divBdr>
                                  <w:divsChild>
                                    <w:div w:id="764880236">
                                      <w:marLeft w:val="0"/>
                                      <w:marRight w:val="0"/>
                                      <w:marTop w:val="0"/>
                                      <w:marBottom w:val="0"/>
                                      <w:divBdr>
                                        <w:top w:val="none" w:sz="0" w:space="0" w:color="auto"/>
                                        <w:left w:val="none" w:sz="0" w:space="0" w:color="auto"/>
                                        <w:bottom w:val="none" w:sz="0" w:space="0" w:color="auto"/>
                                        <w:right w:val="none" w:sz="0" w:space="0" w:color="auto"/>
                                      </w:divBdr>
                                      <w:divsChild>
                                        <w:div w:id="1087114098">
                                          <w:marLeft w:val="-120"/>
                                          <w:marRight w:val="-120"/>
                                          <w:marTop w:val="0"/>
                                          <w:marBottom w:val="0"/>
                                          <w:divBdr>
                                            <w:top w:val="none" w:sz="0" w:space="0" w:color="auto"/>
                                            <w:left w:val="none" w:sz="0" w:space="0" w:color="auto"/>
                                            <w:bottom w:val="none" w:sz="0" w:space="0" w:color="auto"/>
                                            <w:right w:val="none" w:sz="0" w:space="0" w:color="auto"/>
                                          </w:divBdr>
                                          <w:divsChild>
                                            <w:div w:id="1146438335">
                                              <w:marLeft w:val="0"/>
                                              <w:marRight w:val="0"/>
                                              <w:marTop w:val="0"/>
                                              <w:marBottom w:val="0"/>
                                              <w:divBdr>
                                                <w:top w:val="none" w:sz="0" w:space="0" w:color="auto"/>
                                                <w:left w:val="none" w:sz="0" w:space="0" w:color="auto"/>
                                                <w:bottom w:val="none" w:sz="0" w:space="0" w:color="auto"/>
                                                <w:right w:val="none" w:sz="0" w:space="0" w:color="auto"/>
                                              </w:divBdr>
                                              <w:divsChild>
                                                <w:div w:id="2118984935">
                                                  <w:marLeft w:val="0"/>
                                                  <w:marRight w:val="0"/>
                                                  <w:marTop w:val="0"/>
                                                  <w:marBottom w:val="0"/>
                                                  <w:divBdr>
                                                    <w:top w:val="none" w:sz="0" w:space="0" w:color="auto"/>
                                                    <w:left w:val="none" w:sz="0" w:space="0" w:color="auto"/>
                                                    <w:bottom w:val="single" w:sz="4" w:space="6" w:color="E5E5E5"/>
                                                    <w:right w:val="none" w:sz="0" w:space="0" w:color="auto"/>
                                                  </w:divBdr>
                                                  <w:divsChild>
                                                    <w:div w:id="486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392229">
      <w:bodyDiv w:val="1"/>
      <w:marLeft w:val="0"/>
      <w:marRight w:val="0"/>
      <w:marTop w:val="0"/>
      <w:marBottom w:val="0"/>
      <w:divBdr>
        <w:top w:val="none" w:sz="0" w:space="0" w:color="auto"/>
        <w:left w:val="none" w:sz="0" w:space="0" w:color="auto"/>
        <w:bottom w:val="none" w:sz="0" w:space="0" w:color="auto"/>
        <w:right w:val="none" w:sz="0" w:space="0" w:color="auto"/>
      </w:divBdr>
    </w:div>
    <w:div w:id="823200402">
      <w:bodyDiv w:val="1"/>
      <w:marLeft w:val="0"/>
      <w:marRight w:val="0"/>
      <w:marTop w:val="0"/>
      <w:marBottom w:val="0"/>
      <w:divBdr>
        <w:top w:val="none" w:sz="0" w:space="0" w:color="auto"/>
        <w:left w:val="none" w:sz="0" w:space="0" w:color="auto"/>
        <w:bottom w:val="none" w:sz="0" w:space="0" w:color="auto"/>
        <w:right w:val="none" w:sz="0" w:space="0" w:color="auto"/>
      </w:divBdr>
    </w:div>
    <w:div w:id="972296023">
      <w:bodyDiv w:val="1"/>
      <w:marLeft w:val="0"/>
      <w:marRight w:val="0"/>
      <w:marTop w:val="0"/>
      <w:marBottom w:val="0"/>
      <w:divBdr>
        <w:top w:val="none" w:sz="0" w:space="0" w:color="auto"/>
        <w:left w:val="none" w:sz="0" w:space="0" w:color="auto"/>
        <w:bottom w:val="none" w:sz="0" w:space="0" w:color="auto"/>
        <w:right w:val="none" w:sz="0" w:space="0" w:color="auto"/>
      </w:divBdr>
    </w:div>
    <w:div w:id="1031301733">
      <w:bodyDiv w:val="1"/>
      <w:marLeft w:val="0"/>
      <w:marRight w:val="0"/>
      <w:marTop w:val="0"/>
      <w:marBottom w:val="0"/>
      <w:divBdr>
        <w:top w:val="none" w:sz="0" w:space="0" w:color="auto"/>
        <w:left w:val="none" w:sz="0" w:space="0" w:color="auto"/>
        <w:bottom w:val="none" w:sz="0" w:space="0" w:color="auto"/>
        <w:right w:val="none" w:sz="0" w:space="0" w:color="auto"/>
      </w:divBdr>
    </w:div>
    <w:div w:id="1047028806">
      <w:bodyDiv w:val="1"/>
      <w:marLeft w:val="0"/>
      <w:marRight w:val="0"/>
      <w:marTop w:val="0"/>
      <w:marBottom w:val="0"/>
      <w:divBdr>
        <w:top w:val="none" w:sz="0" w:space="0" w:color="auto"/>
        <w:left w:val="none" w:sz="0" w:space="0" w:color="auto"/>
        <w:bottom w:val="none" w:sz="0" w:space="0" w:color="auto"/>
        <w:right w:val="none" w:sz="0" w:space="0" w:color="auto"/>
      </w:divBdr>
    </w:div>
    <w:div w:id="1107387630">
      <w:bodyDiv w:val="1"/>
      <w:marLeft w:val="0"/>
      <w:marRight w:val="0"/>
      <w:marTop w:val="0"/>
      <w:marBottom w:val="0"/>
      <w:divBdr>
        <w:top w:val="none" w:sz="0" w:space="0" w:color="auto"/>
        <w:left w:val="none" w:sz="0" w:space="0" w:color="auto"/>
        <w:bottom w:val="none" w:sz="0" w:space="0" w:color="auto"/>
        <w:right w:val="none" w:sz="0" w:space="0" w:color="auto"/>
      </w:divBdr>
    </w:div>
    <w:div w:id="1189566901">
      <w:bodyDiv w:val="1"/>
      <w:marLeft w:val="0"/>
      <w:marRight w:val="0"/>
      <w:marTop w:val="0"/>
      <w:marBottom w:val="0"/>
      <w:divBdr>
        <w:top w:val="none" w:sz="0" w:space="0" w:color="auto"/>
        <w:left w:val="none" w:sz="0" w:space="0" w:color="auto"/>
        <w:bottom w:val="none" w:sz="0" w:space="0" w:color="auto"/>
        <w:right w:val="none" w:sz="0" w:space="0" w:color="auto"/>
      </w:divBdr>
    </w:div>
    <w:div w:id="1222255934">
      <w:bodyDiv w:val="1"/>
      <w:marLeft w:val="0"/>
      <w:marRight w:val="0"/>
      <w:marTop w:val="0"/>
      <w:marBottom w:val="0"/>
      <w:divBdr>
        <w:top w:val="none" w:sz="0" w:space="0" w:color="auto"/>
        <w:left w:val="none" w:sz="0" w:space="0" w:color="auto"/>
        <w:bottom w:val="none" w:sz="0" w:space="0" w:color="auto"/>
        <w:right w:val="none" w:sz="0" w:space="0" w:color="auto"/>
      </w:divBdr>
    </w:div>
    <w:div w:id="1227717407">
      <w:bodyDiv w:val="1"/>
      <w:marLeft w:val="0"/>
      <w:marRight w:val="0"/>
      <w:marTop w:val="0"/>
      <w:marBottom w:val="0"/>
      <w:divBdr>
        <w:top w:val="none" w:sz="0" w:space="0" w:color="auto"/>
        <w:left w:val="none" w:sz="0" w:space="0" w:color="auto"/>
        <w:bottom w:val="none" w:sz="0" w:space="0" w:color="auto"/>
        <w:right w:val="none" w:sz="0" w:space="0" w:color="auto"/>
      </w:divBdr>
    </w:div>
    <w:div w:id="1233276465">
      <w:bodyDiv w:val="1"/>
      <w:marLeft w:val="0"/>
      <w:marRight w:val="0"/>
      <w:marTop w:val="0"/>
      <w:marBottom w:val="0"/>
      <w:divBdr>
        <w:top w:val="none" w:sz="0" w:space="0" w:color="auto"/>
        <w:left w:val="none" w:sz="0" w:space="0" w:color="auto"/>
        <w:bottom w:val="none" w:sz="0" w:space="0" w:color="auto"/>
        <w:right w:val="none" w:sz="0" w:space="0" w:color="auto"/>
      </w:divBdr>
    </w:div>
    <w:div w:id="1446928466">
      <w:bodyDiv w:val="1"/>
      <w:marLeft w:val="0"/>
      <w:marRight w:val="0"/>
      <w:marTop w:val="0"/>
      <w:marBottom w:val="0"/>
      <w:divBdr>
        <w:top w:val="none" w:sz="0" w:space="0" w:color="auto"/>
        <w:left w:val="none" w:sz="0" w:space="0" w:color="auto"/>
        <w:bottom w:val="none" w:sz="0" w:space="0" w:color="auto"/>
        <w:right w:val="none" w:sz="0" w:space="0" w:color="auto"/>
      </w:divBdr>
    </w:div>
    <w:div w:id="1470049691">
      <w:bodyDiv w:val="1"/>
      <w:marLeft w:val="0"/>
      <w:marRight w:val="0"/>
      <w:marTop w:val="0"/>
      <w:marBottom w:val="0"/>
      <w:divBdr>
        <w:top w:val="none" w:sz="0" w:space="0" w:color="auto"/>
        <w:left w:val="none" w:sz="0" w:space="0" w:color="auto"/>
        <w:bottom w:val="none" w:sz="0" w:space="0" w:color="auto"/>
        <w:right w:val="none" w:sz="0" w:space="0" w:color="auto"/>
      </w:divBdr>
    </w:div>
    <w:div w:id="1563642002">
      <w:bodyDiv w:val="1"/>
      <w:marLeft w:val="0"/>
      <w:marRight w:val="0"/>
      <w:marTop w:val="0"/>
      <w:marBottom w:val="0"/>
      <w:divBdr>
        <w:top w:val="none" w:sz="0" w:space="0" w:color="auto"/>
        <w:left w:val="none" w:sz="0" w:space="0" w:color="auto"/>
        <w:bottom w:val="none" w:sz="0" w:space="0" w:color="auto"/>
        <w:right w:val="none" w:sz="0" w:space="0" w:color="auto"/>
      </w:divBdr>
    </w:div>
    <w:div w:id="1715999451">
      <w:bodyDiv w:val="1"/>
      <w:marLeft w:val="0"/>
      <w:marRight w:val="0"/>
      <w:marTop w:val="0"/>
      <w:marBottom w:val="0"/>
      <w:divBdr>
        <w:top w:val="none" w:sz="0" w:space="0" w:color="auto"/>
        <w:left w:val="none" w:sz="0" w:space="0" w:color="auto"/>
        <w:bottom w:val="none" w:sz="0" w:space="0" w:color="auto"/>
        <w:right w:val="none" w:sz="0" w:space="0" w:color="auto"/>
      </w:divBdr>
    </w:div>
    <w:div w:id="1717437439">
      <w:bodyDiv w:val="1"/>
      <w:marLeft w:val="0"/>
      <w:marRight w:val="0"/>
      <w:marTop w:val="0"/>
      <w:marBottom w:val="0"/>
      <w:divBdr>
        <w:top w:val="none" w:sz="0" w:space="0" w:color="auto"/>
        <w:left w:val="none" w:sz="0" w:space="0" w:color="auto"/>
        <w:bottom w:val="none" w:sz="0" w:space="0" w:color="auto"/>
        <w:right w:val="none" w:sz="0" w:space="0" w:color="auto"/>
      </w:divBdr>
    </w:div>
    <w:div w:id="1743019148">
      <w:bodyDiv w:val="1"/>
      <w:marLeft w:val="0"/>
      <w:marRight w:val="0"/>
      <w:marTop w:val="0"/>
      <w:marBottom w:val="0"/>
      <w:divBdr>
        <w:top w:val="none" w:sz="0" w:space="0" w:color="auto"/>
        <w:left w:val="none" w:sz="0" w:space="0" w:color="auto"/>
        <w:bottom w:val="none" w:sz="0" w:space="0" w:color="auto"/>
        <w:right w:val="none" w:sz="0" w:space="0" w:color="auto"/>
      </w:divBdr>
    </w:div>
    <w:div w:id="1900938123">
      <w:bodyDiv w:val="1"/>
      <w:marLeft w:val="0"/>
      <w:marRight w:val="0"/>
      <w:marTop w:val="0"/>
      <w:marBottom w:val="0"/>
      <w:divBdr>
        <w:top w:val="none" w:sz="0" w:space="0" w:color="auto"/>
        <w:left w:val="none" w:sz="0" w:space="0" w:color="auto"/>
        <w:bottom w:val="none" w:sz="0" w:space="0" w:color="auto"/>
        <w:right w:val="none" w:sz="0" w:space="0" w:color="auto"/>
      </w:divBdr>
    </w:div>
    <w:div w:id="1920796909">
      <w:bodyDiv w:val="1"/>
      <w:marLeft w:val="0"/>
      <w:marRight w:val="0"/>
      <w:marTop w:val="0"/>
      <w:marBottom w:val="0"/>
      <w:divBdr>
        <w:top w:val="none" w:sz="0" w:space="0" w:color="auto"/>
        <w:left w:val="none" w:sz="0" w:space="0" w:color="auto"/>
        <w:bottom w:val="none" w:sz="0" w:space="0" w:color="auto"/>
        <w:right w:val="none" w:sz="0" w:space="0" w:color="auto"/>
      </w:divBdr>
    </w:div>
    <w:div w:id="20623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D2A88-71F2-4BAE-8674-2D136581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3273</Words>
  <Characters>17761</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rw</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Hubert</dc:creator>
  <cp:lastModifiedBy>Philippe Hubert</cp:lastModifiedBy>
  <cp:revision>4</cp:revision>
  <cp:lastPrinted>2013-10-30T14:06:00Z</cp:lastPrinted>
  <dcterms:created xsi:type="dcterms:W3CDTF">2013-11-03T19:19:00Z</dcterms:created>
  <dcterms:modified xsi:type="dcterms:W3CDTF">2013-11-03T20:09:00Z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