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21AA6" w14:textId="77777777" w:rsidR="00F6473B" w:rsidRDefault="00F6473B" w:rsidP="00F6473B">
      <w:pPr>
        <w:spacing w:after="0" w:line="338" w:lineRule="atLeast"/>
        <w:jc w:val="center"/>
        <w:rPr>
          <w:rFonts w:eastAsia="Times New Roman" w:cstheme="minorHAnsi"/>
          <w:b/>
          <w:bCs/>
          <w:spacing w:val="12"/>
          <w:kern w:val="0"/>
          <w:sz w:val="32"/>
          <w:szCs w:val="32"/>
          <w:lang w:val="fr-BE" w:eastAsia="fr-BE"/>
          <w14:ligatures w14:val="none"/>
        </w:rPr>
      </w:pPr>
    </w:p>
    <w:p w14:paraId="42628E9D" w14:textId="251AF575" w:rsidR="00F6473B" w:rsidRPr="00F6473B" w:rsidRDefault="00391970" w:rsidP="00F6473B">
      <w:pPr>
        <w:spacing w:after="0" w:line="338" w:lineRule="atLeast"/>
        <w:jc w:val="center"/>
        <w:rPr>
          <w:rFonts w:eastAsia="Times New Roman" w:cstheme="minorHAnsi"/>
          <w:b/>
          <w:bCs/>
          <w:spacing w:val="12"/>
          <w:kern w:val="0"/>
          <w:sz w:val="32"/>
          <w:szCs w:val="32"/>
          <w:lang w:val="fr-BE" w:eastAsia="fr-BE"/>
          <w14:ligatures w14:val="none"/>
        </w:rPr>
      </w:pPr>
      <w:r>
        <w:rPr>
          <w:rFonts w:eastAsia="Times New Roman" w:cstheme="minorHAnsi"/>
          <w:b/>
          <w:bCs/>
          <w:spacing w:val="12"/>
          <w:kern w:val="0"/>
          <w:sz w:val="32"/>
          <w:szCs w:val="32"/>
          <w:lang w:val="fr-BE" w:eastAsia="fr-BE"/>
          <w14:ligatures w14:val="none"/>
        </w:rPr>
        <w:t xml:space="preserve">RESPONSABLE </w:t>
      </w:r>
      <w:r w:rsidR="00F6473B" w:rsidRPr="00F6473B">
        <w:rPr>
          <w:rFonts w:eastAsia="Times New Roman" w:cstheme="minorHAnsi"/>
          <w:b/>
          <w:bCs/>
          <w:spacing w:val="12"/>
          <w:kern w:val="0"/>
          <w:sz w:val="32"/>
          <w:szCs w:val="32"/>
          <w:lang w:val="fr-BE" w:eastAsia="fr-BE"/>
          <w14:ligatures w14:val="none"/>
        </w:rPr>
        <w:t>JURI</w:t>
      </w:r>
      <w:r>
        <w:rPr>
          <w:rFonts w:eastAsia="Times New Roman" w:cstheme="minorHAnsi"/>
          <w:b/>
          <w:bCs/>
          <w:spacing w:val="12"/>
          <w:kern w:val="0"/>
          <w:sz w:val="32"/>
          <w:szCs w:val="32"/>
          <w:lang w:val="fr-BE" w:eastAsia="fr-BE"/>
          <w14:ligatures w14:val="none"/>
        </w:rPr>
        <w:t>DIQUE ET ADMINISTRATIF.VE</w:t>
      </w:r>
    </w:p>
    <w:p w14:paraId="0A2B9E37" w14:textId="77777777" w:rsidR="00F6473B" w:rsidRPr="00F6473B" w:rsidRDefault="00F6473B" w:rsidP="001702B7">
      <w:pPr>
        <w:spacing w:after="0" w:line="338" w:lineRule="atLeast"/>
        <w:rPr>
          <w:rFonts w:eastAsia="Times New Roman" w:cstheme="minorHAnsi"/>
          <w:b/>
          <w:bCs/>
          <w:spacing w:val="12"/>
          <w:kern w:val="0"/>
          <w:lang w:val="fr-BE" w:eastAsia="fr-BE"/>
          <w14:ligatures w14:val="none"/>
        </w:rPr>
      </w:pPr>
    </w:p>
    <w:p w14:paraId="216BE63B" w14:textId="06386F5C" w:rsidR="001702B7" w:rsidRPr="00F6473B" w:rsidRDefault="001702B7" w:rsidP="00F6473B">
      <w:pPr>
        <w:pBdr>
          <w:top w:val="nil"/>
          <w:left w:val="nil"/>
          <w:bottom w:val="nil"/>
          <w:right w:val="nil"/>
          <w:between w:val="nil"/>
        </w:pBdr>
        <w:spacing w:after="0"/>
        <w:jc w:val="both"/>
        <w:rPr>
          <w:rFonts w:eastAsia="Calibri" w:cstheme="minorHAnsi"/>
          <w:b/>
          <w:bCs/>
          <w:color w:val="000000"/>
        </w:rPr>
      </w:pPr>
      <w:r w:rsidRPr="00F6473B">
        <w:rPr>
          <w:rFonts w:eastAsia="Calibri" w:cstheme="minorHAnsi"/>
          <w:b/>
          <w:bCs/>
          <w:color w:val="000000"/>
          <w:u w:val="single"/>
        </w:rPr>
        <w:t>P</w:t>
      </w:r>
      <w:r w:rsidR="007C1D24" w:rsidRPr="00F6473B">
        <w:rPr>
          <w:rFonts w:eastAsia="Calibri" w:cstheme="minorHAnsi"/>
          <w:b/>
          <w:bCs/>
          <w:color w:val="000000"/>
          <w:u w:val="single"/>
        </w:rPr>
        <w:t>osition</w:t>
      </w:r>
      <w:r w:rsidR="00F6473B" w:rsidRPr="00F6473B">
        <w:rPr>
          <w:rFonts w:eastAsia="Calibri" w:cstheme="minorHAnsi"/>
          <w:b/>
          <w:bCs/>
          <w:color w:val="000000"/>
        </w:rPr>
        <w:t xml:space="preserve"> : </w:t>
      </w:r>
    </w:p>
    <w:p w14:paraId="67B55524" w14:textId="276F8166" w:rsidR="001702B7" w:rsidRPr="00F6473B" w:rsidRDefault="0069666D" w:rsidP="00F6473B">
      <w:pPr>
        <w:pBdr>
          <w:top w:val="nil"/>
          <w:left w:val="nil"/>
          <w:bottom w:val="nil"/>
          <w:right w:val="nil"/>
          <w:between w:val="nil"/>
        </w:pBdr>
        <w:spacing w:after="0"/>
        <w:jc w:val="both"/>
        <w:rPr>
          <w:rFonts w:eastAsia="Calibri" w:cstheme="minorHAnsi"/>
          <w:color w:val="000000"/>
        </w:rPr>
      </w:pPr>
      <w:r w:rsidRPr="00F6473B">
        <w:rPr>
          <w:rFonts w:eastAsia="Calibri" w:cstheme="minorHAnsi"/>
          <w:color w:val="000000"/>
        </w:rPr>
        <w:t>Sous l’autorité de la direction, en collaboration avec l’équipe des responsables de programme, en étroite liaison avec les responsables thématiques, les services supports, et les équipes locales, dans une dynamique de gestion de la connaissance, le ou la Responsable juridique et administrati</w:t>
      </w:r>
      <w:r w:rsidR="00391970">
        <w:rPr>
          <w:rFonts w:eastAsia="Calibri" w:cstheme="minorHAnsi"/>
          <w:color w:val="000000"/>
        </w:rPr>
        <w:t>f.ve</w:t>
      </w:r>
      <w:r w:rsidRPr="00F6473B">
        <w:rPr>
          <w:rFonts w:eastAsia="Calibri" w:cstheme="minorHAnsi"/>
          <w:color w:val="000000"/>
        </w:rPr>
        <w:t xml:space="preserve"> participe à la gestion légale et administrative de l’association.</w:t>
      </w:r>
    </w:p>
    <w:p w14:paraId="7CFFCF2B" w14:textId="77777777" w:rsidR="0069666D" w:rsidRPr="00F6473B" w:rsidRDefault="0069666D" w:rsidP="0069666D">
      <w:pPr>
        <w:spacing w:after="0" w:line="338" w:lineRule="atLeast"/>
        <w:jc w:val="both"/>
        <w:rPr>
          <w:rFonts w:eastAsia="Times New Roman" w:cstheme="minorHAnsi"/>
          <w:spacing w:val="12"/>
          <w:kern w:val="0"/>
          <w:lang w:val="fr-BE" w:eastAsia="fr-BE"/>
          <w14:ligatures w14:val="none"/>
        </w:rPr>
      </w:pPr>
    </w:p>
    <w:p w14:paraId="10403B8D" w14:textId="2CB49F4B" w:rsidR="0069666D" w:rsidRPr="00F6473B" w:rsidRDefault="007C1D24" w:rsidP="00F6473B">
      <w:pPr>
        <w:pBdr>
          <w:top w:val="nil"/>
          <w:left w:val="nil"/>
          <w:bottom w:val="nil"/>
          <w:right w:val="nil"/>
          <w:between w:val="nil"/>
        </w:pBdr>
        <w:spacing w:after="0"/>
        <w:jc w:val="both"/>
        <w:rPr>
          <w:rFonts w:eastAsia="Calibri" w:cstheme="minorHAnsi"/>
          <w:b/>
          <w:bCs/>
          <w:color w:val="000000"/>
          <w:u w:val="single"/>
        </w:rPr>
      </w:pPr>
      <w:r w:rsidRPr="00F6473B">
        <w:rPr>
          <w:rFonts w:eastAsia="Calibri" w:cstheme="minorHAnsi"/>
          <w:b/>
          <w:bCs/>
          <w:color w:val="000000"/>
          <w:u w:val="single"/>
        </w:rPr>
        <w:t>Descriptif de la mission</w:t>
      </w:r>
      <w:r w:rsidRPr="00F6473B">
        <w:rPr>
          <w:rFonts w:eastAsia="Calibri" w:cstheme="minorHAnsi"/>
          <w:b/>
          <w:bCs/>
          <w:color w:val="000000"/>
        </w:rPr>
        <w:t> :</w:t>
      </w:r>
      <w:r w:rsidRPr="00F6473B">
        <w:rPr>
          <w:rFonts w:eastAsia="Calibri" w:cstheme="minorHAnsi"/>
          <w:b/>
          <w:bCs/>
          <w:color w:val="000000"/>
          <w:u w:val="single"/>
        </w:rPr>
        <w:t xml:space="preserve"> </w:t>
      </w:r>
    </w:p>
    <w:p w14:paraId="48CEA907" w14:textId="09A5CC95" w:rsidR="0069666D" w:rsidRPr="00F6473B" w:rsidRDefault="0069666D" w:rsidP="0069666D">
      <w:pPr>
        <w:spacing w:after="0" w:line="338" w:lineRule="atLeast"/>
        <w:jc w:val="both"/>
        <w:rPr>
          <w:rFonts w:eastAsia="Times New Roman" w:cstheme="minorHAnsi"/>
          <w:spacing w:val="12"/>
          <w:kern w:val="0"/>
          <w:lang w:val="fr-BE" w:eastAsia="fr-BE"/>
          <w14:ligatures w14:val="none"/>
        </w:rPr>
      </w:pPr>
    </w:p>
    <w:p w14:paraId="09D17E93" w14:textId="57D28233" w:rsidR="0069666D" w:rsidRPr="00F6473B" w:rsidRDefault="0069666D" w:rsidP="00B35332">
      <w:pPr>
        <w:numPr>
          <w:ilvl w:val="0"/>
          <w:numId w:val="8"/>
        </w:numPr>
        <w:pBdr>
          <w:top w:val="nil"/>
          <w:left w:val="nil"/>
          <w:bottom w:val="nil"/>
          <w:right w:val="nil"/>
          <w:between w:val="nil"/>
        </w:pBdr>
        <w:spacing w:after="0"/>
        <w:jc w:val="both"/>
        <w:rPr>
          <w:rFonts w:cstheme="minorHAnsi"/>
        </w:rPr>
      </w:pPr>
      <w:r w:rsidRPr="00F6473B">
        <w:rPr>
          <w:rFonts w:eastAsia="Calibri" w:cstheme="minorHAnsi"/>
          <w:color w:val="000000"/>
        </w:rPr>
        <w:t xml:space="preserve">Gestion </w:t>
      </w:r>
      <w:r w:rsidR="00B2082C" w:rsidRPr="00F6473B">
        <w:rPr>
          <w:rFonts w:eastAsia="Calibri" w:cstheme="minorHAnsi"/>
          <w:color w:val="000000"/>
        </w:rPr>
        <w:t xml:space="preserve">légale </w:t>
      </w:r>
      <w:r w:rsidRPr="00F6473B">
        <w:rPr>
          <w:rFonts w:eastAsia="Calibri" w:cstheme="minorHAnsi"/>
          <w:color w:val="000000"/>
        </w:rPr>
        <w:t xml:space="preserve">de l’association : </w:t>
      </w:r>
    </w:p>
    <w:p w14:paraId="44F17AA9"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Vérifier la bonne application de la loi relative à l’intégrité ;</w:t>
      </w:r>
    </w:p>
    <w:p w14:paraId="7EFB7424"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Vérifier la bonne application du Code éthique de l’association ;</w:t>
      </w:r>
    </w:p>
    <w:p w14:paraId="0FA3859D"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Vérifier la bonne application du RGPD ;</w:t>
      </w:r>
    </w:p>
    <w:p w14:paraId="0F498751"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Vérifier la bonne application du Code des sociétés et des associations ;</w:t>
      </w:r>
    </w:p>
    <w:p w14:paraId="12D8F982"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Vérifier la bonne application de la loi relative à la coopération au développement ;</w:t>
      </w:r>
    </w:p>
    <w:p w14:paraId="28E8A3DB"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Vérifier la légalité des conventions de partenariat et de collaboration ;</w:t>
      </w:r>
    </w:p>
    <w:p w14:paraId="7FE2C1CD"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Vérifier la légalité des contrats d’emploi ;</w:t>
      </w:r>
    </w:p>
    <w:p w14:paraId="3931CCFC" w14:textId="365884ED"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Appui et conseils juridiques au service support et géographique (dans tou</w:t>
      </w:r>
      <w:r w:rsidRPr="00F6473B">
        <w:rPr>
          <w:rFonts w:cstheme="minorHAnsi"/>
        </w:rPr>
        <w:t>tes les tâches ayant des incidences juridiques)</w:t>
      </w:r>
      <w:r w:rsidR="00B2082C" w:rsidRPr="00F6473B">
        <w:rPr>
          <w:rFonts w:eastAsia="Calibri" w:cstheme="minorHAnsi"/>
          <w:color w:val="000000"/>
        </w:rPr>
        <w:t>.</w:t>
      </w:r>
    </w:p>
    <w:p w14:paraId="7BBBC0BF" w14:textId="77777777" w:rsidR="007C1D24" w:rsidRPr="00F6473B" w:rsidRDefault="007C1D24" w:rsidP="00F6473B">
      <w:pPr>
        <w:pBdr>
          <w:top w:val="nil"/>
          <w:left w:val="nil"/>
          <w:bottom w:val="nil"/>
          <w:right w:val="nil"/>
          <w:between w:val="nil"/>
        </w:pBdr>
        <w:spacing w:after="0"/>
        <w:ind w:left="1080"/>
        <w:jc w:val="both"/>
        <w:rPr>
          <w:rFonts w:cstheme="minorHAnsi"/>
        </w:rPr>
      </w:pPr>
    </w:p>
    <w:p w14:paraId="4691AE99" w14:textId="77777777" w:rsidR="0069666D" w:rsidRPr="00F6473B" w:rsidRDefault="0069666D" w:rsidP="00B35332">
      <w:pPr>
        <w:numPr>
          <w:ilvl w:val="0"/>
          <w:numId w:val="8"/>
        </w:numPr>
        <w:pBdr>
          <w:top w:val="nil"/>
          <w:left w:val="nil"/>
          <w:bottom w:val="nil"/>
          <w:right w:val="nil"/>
          <w:between w:val="nil"/>
        </w:pBdr>
        <w:spacing w:after="0"/>
        <w:jc w:val="both"/>
        <w:rPr>
          <w:rFonts w:cstheme="minorHAnsi"/>
        </w:rPr>
      </w:pPr>
      <w:r w:rsidRPr="00F6473B">
        <w:rPr>
          <w:rFonts w:eastAsia="Calibri" w:cstheme="minorHAnsi"/>
          <w:color w:val="000000"/>
        </w:rPr>
        <w:t>Gestion administrative de l’association :</w:t>
      </w:r>
    </w:p>
    <w:p w14:paraId="5DE3EF42"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Assurer l’organisation et le suivi des Instances de l’association ;</w:t>
      </w:r>
    </w:p>
    <w:p w14:paraId="25871556"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Assurer la gestion administrative des stagiaires ;</w:t>
      </w:r>
    </w:p>
    <w:p w14:paraId="4A4A5863" w14:textId="77777777" w:rsidR="0069666D" w:rsidRPr="00F6473B" w:rsidRDefault="0069666D" w:rsidP="00B35332">
      <w:pPr>
        <w:numPr>
          <w:ilvl w:val="0"/>
          <w:numId w:val="3"/>
        </w:numPr>
        <w:pBdr>
          <w:top w:val="nil"/>
          <w:left w:val="nil"/>
          <w:bottom w:val="nil"/>
          <w:right w:val="nil"/>
          <w:between w:val="nil"/>
        </w:pBdr>
        <w:spacing w:after="0"/>
        <w:jc w:val="both"/>
        <w:rPr>
          <w:rFonts w:cstheme="minorHAnsi"/>
        </w:rPr>
      </w:pPr>
      <w:r w:rsidRPr="00F6473B">
        <w:rPr>
          <w:rFonts w:eastAsia="Calibri" w:cstheme="minorHAnsi"/>
          <w:color w:val="000000"/>
        </w:rPr>
        <w:t>Contribuer à la constitution des dossiers administratifs en réponse aux appels d’offre/à proposition européen et/ou internationaux ;</w:t>
      </w:r>
    </w:p>
    <w:p w14:paraId="3C84ED56" w14:textId="77777777" w:rsidR="00B2082C" w:rsidRPr="00F6473B" w:rsidRDefault="0069666D" w:rsidP="00B35332">
      <w:pPr>
        <w:numPr>
          <w:ilvl w:val="0"/>
          <w:numId w:val="6"/>
        </w:numPr>
        <w:spacing w:after="0"/>
        <w:ind w:left="1133" w:hanging="425"/>
        <w:jc w:val="both"/>
        <w:rPr>
          <w:rFonts w:cstheme="minorHAnsi"/>
        </w:rPr>
      </w:pPr>
      <w:r w:rsidRPr="00F6473B">
        <w:rPr>
          <w:rFonts w:eastAsia="Calibri" w:cstheme="minorHAnsi"/>
          <w:color w:val="000000"/>
        </w:rPr>
        <w:t>Contribuer à la gestion des titres de transports nécessaires aux missions internationales ;</w:t>
      </w:r>
      <w:r w:rsidR="00B2082C" w:rsidRPr="00F6473B">
        <w:rPr>
          <w:rFonts w:cstheme="minorHAnsi"/>
        </w:rPr>
        <w:t xml:space="preserve"> </w:t>
      </w:r>
    </w:p>
    <w:p w14:paraId="212DA722" w14:textId="3328BE5B" w:rsidR="0069666D" w:rsidRPr="00F6473B" w:rsidRDefault="00B2082C" w:rsidP="00B35332">
      <w:pPr>
        <w:numPr>
          <w:ilvl w:val="0"/>
          <w:numId w:val="6"/>
        </w:numPr>
        <w:spacing w:after="0"/>
        <w:ind w:left="1133" w:hanging="425"/>
        <w:jc w:val="both"/>
        <w:rPr>
          <w:rFonts w:cstheme="minorHAnsi"/>
        </w:rPr>
      </w:pPr>
      <w:r w:rsidRPr="00F6473B">
        <w:rPr>
          <w:rFonts w:cstheme="minorHAnsi"/>
        </w:rPr>
        <w:t>Déclarations UBO et suivi de la publication des nominations/démissions des membres du Conseil d’Administration au Moniteur belge, déclaration Regimand.</w:t>
      </w:r>
    </w:p>
    <w:p w14:paraId="04051AC1" w14:textId="77777777" w:rsidR="007C1D24" w:rsidRPr="00F6473B" w:rsidRDefault="007C1D24" w:rsidP="00482FF6">
      <w:pPr>
        <w:spacing w:after="0"/>
        <w:ind w:left="1133"/>
        <w:jc w:val="both"/>
        <w:rPr>
          <w:rFonts w:cstheme="minorHAnsi"/>
        </w:rPr>
      </w:pPr>
    </w:p>
    <w:p w14:paraId="6F717CAB" w14:textId="56FD0A97" w:rsidR="0069666D" w:rsidRPr="00F6473B" w:rsidRDefault="0069666D" w:rsidP="00B35332">
      <w:pPr>
        <w:numPr>
          <w:ilvl w:val="0"/>
          <w:numId w:val="4"/>
        </w:numPr>
        <w:pBdr>
          <w:top w:val="nil"/>
          <w:left w:val="nil"/>
          <w:bottom w:val="nil"/>
          <w:right w:val="nil"/>
          <w:between w:val="nil"/>
        </w:pBdr>
        <w:spacing w:after="0"/>
        <w:jc w:val="both"/>
        <w:rPr>
          <w:rFonts w:cstheme="minorHAnsi"/>
        </w:rPr>
      </w:pPr>
      <w:r w:rsidRPr="00F6473B">
        <w:rPr>
          <w:rFonts w:cstheme="minorHAnsi"/>
        </w:rPr>
        <w:t>Gestion contractuelle des RH belgique :</w:t>
      </w:r>
    </w:p>
    <w:p w14:paraId="6FC8AA99" w14:textId="2BE00636" w:rsidR="0069666D" w:rsidRPr="00F6473B" w:rsidRDefault="0069666D" w:rsidP="00B35332">
      <w:pPr>
        <w:numPr>
          <w:ilvl w:val="0"/>
          <w:numId w:val="6"/>
        </w:numPr>
        <w:spacing w:after="0"/>
        <w:ind w:left="1133" w:hanging="425"/>
        <w:jc w:val="both"/>
        <w:rPr>
          <w:rFonts w:cstheme="minorHAnsi"/>
        </w:rPr>
      </w:pPr>
      <w:r w:rsidRPr="00F6473B">
        <w:rPr>
          <w:rFonts w:cstheme="minorHAnsi"/>
        </w:rPr>
        <w:t>Rédaction des contrats de travail pour le siège et des coopérants de longue durée, conventions pour les missions de courte durée, documents divers relatifs aux contrats</w:t>
      </w:r>
      <w:r w:rsidR="00B2082C" w:rsidRPr="00F6473B">
        <w:rPr>
          <w:rFonts w:cstheme="minorHAnsi"/>
        </w:rPr>
        <w:t xml:space="preserve"> </w:t>
      </w:r>
      <w:r w:rsidRPr="00F6473B">
        <w:rPr>
          <w:rFonts w:cstheme="minorHAnsi"/>
        </w:rPr>
        <w:t>;</w:t>
      </w:r>
    </w:p>
    <w:p w14:paraId="74A25B3F" w14:textId="77777777" w:rsidR="00B2082C" w:rsidRPr="00F6473B" w:rsidRDefault="0069666D" w:rsidP="00B35332">
      <w:pPr>
        <w:numPr>
          <w:ilvl w:val="0"/>
          <w:numId w:val="6"/>
        </w:numPr>
        <w:spacing w:after="0"/>
        <w:ind w:left="1133" w:hanging="425"/>
        <w:jc w:val="both"/>
        <w:rPr>
          <w:rFonts w:cstheme="minorHAnsi"/>
        </w:rPr>
      </w:pPr>
      <w:r w:rsidRPr="00F6473B">
        <w:rPr>
          <w:rFonts w:cstheme="minorHAnsi"/>
        </w:rPr>
        <w:t>Suivi administratif de l’engagement</w:t>
      </w:r>
      <w:r w:rsidR="00B2082C" w:rsidRPr="00F6473B">
        <w:rPr>
          <w:rFonts w:cstheme="minorHAnsi"/>
        </w:rPr>
        <w:t xml:space="preserve"> </w:t>
      </w:r>
      <w:r w:rsidRPr="00F6473B">
        <w:rPr>
          <w:rFonts w:cstheme="minorHAnsi"/>
        </w:rPr>
        <w:t>;</w:t>
      </w:r>
    </w:p>
    <w:p w14:paraId="6C4A1C6D" w14:textId="31787161" w:rsidR="0069666D" w:rsidRPr="00F6473B" w:rsidRDefault="0069666D" w:rsidP="00B35332">
      <w:pPr>
        <w:numPr>
          <w:ilvl w:val="0"/>
          <w:numId w:val="6"/>
        </w:numPr>
        <w:spacing w:after="0"/>
        <w:ind w:left="1133" w:hanging="425"/>
        <w:jc w:val="both"/>
        <w:rPr>
          <w:rFonts w:cstheme="minorHAnsi"/>
        </w:rPr>
      </w:pPr>
      <w:r w:rsidRPr="00F6473B">
        <w:rPr>
          <w:rFonts w:cstheme="minorHAnsi"/>
        </w:rPr>
        <w:t>Suivi de l’attribution du marché public « médecine du travail » ;</w:t>
      </w:r>
    </w:p>
    <w:p w14:paraId="1151B963" w14:textId="3EF0BC0A" w:rsidR="007C1D24" w:rsidRDefault="0069666D" w:rsidP="00B35332">
      <w:pPr>
        <w:numPr>
          <w:ilvl w:val="0"/>
          <w:numId w:val="6"/>
        </w:numPr>
        <w:spacing w:after="0"/>
        <w:ind w:left="1133" w:hanging="425"/>
        <w:jc w:val="both"/>
        <w:rPr>
          <w:rFonts w:cstheme="minorHAnsi"/>
        </w:rPr>
      </w:pPr>
      <w:r w:rsidRPr="00F6473B">
        <w:rPr>
          <w:rFonts w:cstheme="minorHAnsi"/>
        </w:rPr>
        <w:t>Vérification régulière de l’évolution de la législation dans la matière</w:t>
      </w:r>
      <w:r w:rsidR="007C1D24" w:rsidRPr="00F6473B">
        <w:rPr>
          <w:rFonts w:cstheme="minorHAnsi"/>
        </w:rPr>
        <w:t>.</w:t>
      </w:r>
    </w:p>
    <w:p w14:paraId="67A5D8C5" w14:textId="77777777" w:rsidR="00F6473B" w:rsidRPr="00F6473B" w:rsidRDefault="00F6473B" w:rsidP="00F6473B">
      <w:pPr>
        <w:spacing w:after="0"/>
        <w:ind w:left="1133"/>
        <w:jc w:val="both"/>
        <w:rPr>
          <w:rFonts w:cstheme="minorHAnsi"/>
        </w:rPr>
      </w:pPr>
    </w:p>
    <w:p w14:paraId="15EC9570" w14:textId="77777777" w:rsidR="0069666D" w:rsidRPr="00F6473B" w:rsidRDefault="0069666D" w:rsidP="00B35332">
      <w:pPr>
        <w:numPr>
          <w:ilvl w:val="0"/>
          <w:numId w:val="7"/>
        </w:numPr>
        <w:spacing w:after="0"/>
        <w:jc w:val="both"/>
        <w:rPr>
          <w:rFonts w:cstheme="minorHAnsi"/>
        </w:rPr>
      </w:pPr>
      <w:r w:rsidRPr="00F6473B">
        <w:rPr>
          <w:rFonts w:cstheme="minorHAnsi"/>
        </w:rPr>
        <w:t>Gestion RH locale :</w:t>
      </w:r>
    </w:p>
    <w:p w14:paraId="302DA974" w14:textId="77777777" w:rsidR="0069666D" w:rsidRPr="00F6473B" w:rsidRDefault="0069666D" w:rsidP="00B35332">
      <w:pPr>
        <w:numPr>
          <w:ilvl w:val="0"/>
          <w:numId w:val="5"/>
        </w:numPr>
        <w:spacing w:after="0"/>
        <w:ind w:left="1133"/>
        <w:jc w:val="both"/>
        <w:rPr>
          <w:rFonts w:cstheme="minorHAnsi"/>
        </w:rPr>
      </w:pPr>
      <w:r w:rsidRPr="00F6473B">
        <w:rPr>
          <w:rFonts w:cstheme="minorHAnsi"/>
        </w:rPr>
        <w:t>Harmonisation des procédures de recrutement ;</w:t>
      </w:r>
    </w:p>
    <w:p w14:paraId="62CA90B8" w14:textId="77777777" w:rsidR="0069666D" w:rsidRPr="00F6473B" w:rsidRDefault="0069666D" w:rsidP="00B35332">
      <w:pPr>
        <w:numPr>
          <w:ilvl w:val="0"/>
          <w:numId w:val="5"/>
        </w:numPr>
        <w:spacing w:after="0"/>
        <w:ind w:left="1133"/>
        <w:jc w:val="both"/>
        <w:rPr>
          <w:rFonts w:cstheme="minorHAnsi"/>
        </w:rPr>
      </w:pPr>
      <w:r w:rsidRPr="00F6473B">
        <w:rPr>
          <w:rFonts w:cstheme="minorHAnsi"/>
        </w:rPr>
        <w:t>Participation au recrutement locaux ;</w:t>
      </w:r>
    </w:p>
    <w:p w14:paraId="101ECAEC" w14:textId="77777777" w:rsidR="0069666D" w:rsidRPr="00F6473B" w:rsidRDefault="0069666D" w:rsidP="00B35332">
      <w:pPr>
        <w:numPr>
          <w:ilvl w:val="0"/>
          <w:numId w:val="5"/>
        </w:numPr>
        <w:spacing w:after="0"/>
        <w:ind w:left="1133"/>
        <w:jc w:val="both"/>
        <w:rPr>
          <w:rFonts w:cstheme="minorHAnsi"/>
        </w:rPr>
      </w:pPr>
      <w:r w:rsidRPr="00F6473B">
        <w:rPr>
          <w:rFonts w:cstheme="minorHAnsi"/>
        </w:rPr>
        <w:lastRenderedPageBreak/>
        <w:t>Rédaction des documents divers relatifs aux fins de contrats ;</w:t>
      </w:r>
    </w:p>
    <w:p w14:paraId="085B7EAE" w14:textId="70E28090" w:rsidR="0069666D" w:rsidRPr="00F6473B" w:rsidRDefault="0069666D" w:rsidP="00B35332">
      <w:pPr>
        <w:numPr>
          <w:ilvl w:val="0"/>
          <w:numId w:val="5"/>
        </w:numPr>
        <w:spacing w:after="0"/>
        <w:ind w:left="1133"/>
        <w:jc w:val="both"/>
        <w:rPr>
          <w:rFonts w:cstheme="minorHAnsi"/>
        </w:rPr>
      </w:pPr>
      <w:r w:rsidRPr="00F6473B">
        <w:rPr>
          <w:rFonts w:cstheme="minorHAnsi"/>
        </w:rPr>
        <w:t>Suivi des assurances à travers la gestion des risques</w:t>
      </w:r>
      <w:r w:rsidR="00B2082C" w:rsidRPr="00F6473B">
        <w:rPr>
          <w:rFonts w:cstheme="minorHAnsi"/>
        </w:rPr>
        <w:t>.</w:t>
      </w:r>
    </w:p>
    <w:p w14:paraId="6FD4422B" w14:textId="77777777" w:rsidR="00B2082C" w:rsidRPr="00F6473B" w:rsidRDefault="00B2082C" w:rsidP="00B2082C">
      <w:pPr>
        <w:spacing w:after="0"/>
        <w:ind w:left="1133"/>
        <w:jc w:val="both"/>
        <w:rPr>
          <w:rFonts w:cstheme="minorHAnsi"/>
        </w:rPr>
      </w:pPr>
    </w:p>
    <w:p w14:paraId="5510298B" w14:textId="77777777" w:rsidR="0069666D" w:rsidRPr="00F6473B" w:rsidRDefault="0069666D" w:rsidP="00B35332">
      <w:pPr>
        <w:numPr>
          <w:ilvl w:val="0"/>
          <w:numId w:val="8"/>
        </w:numPr>
        <w:pBdr>
          <w:top w:val="nil"/>
          <w:left w:val="nil"/>
          <w:bottom w:val="nil"/>
          <w:right w:val="nil"/>
          <w:between w:val="nil"/>
        </w:pBdr>
        <w:spacing w:after="0"/>
        <w:jc w:val="both"/>
        <w:rPr>
          <w:rFonts w:cstheme="minorHAnsi"/>
        </w:rPr>
      </w:pPr>
      <w:r w:rsidRPr="00F6473B">
        <w:rPr>
          <w:rFonts w:eastAsia="Calibri" w:cstheme="minorHAnsi"/>
          <w:color w:val="000000"/>
        </w:rPr>
        <w:t>Gestion des risques juridiques ;</w:t>
      </w:r>
    </w:p>
    <w:p w14:paraId="68169AAD" w14:textId="77777777" w:rsidR="0069666D" w:rsidRPr="00F6473B" w:rsidRDefault="0069666D" w:rsidP="00B35332">
      <w:pPr>
        <w:numPr>
          <w:ilvl w:val="0"/>
          <w:numId w:val="8"/>
        </w:numPr>
        <w:pBdr>
          <w:top w:val="nil"/>
          <w:left w:val="nil"/>
          <w:bottom w:val="nil"/>
          <w:right w:val="nil"/>
          <w:between w:val="nil"/>
        </w:pBdr>
        <w:spacing w:after="0"/>
        <w:jc w:val="both"/>
        <w:rPr>
          <w:rFonts w:cstheme="minorHAnsi"/>
        </w:rPr>
      </w:pPr>
      <w:r w:rsidRPr="00F6473B">
        <w:rPr>
          <w:rFonts w:eastAsia="Calibri" w:cstheme="minorHAnsi"/>
          <w:color w:val="000000"/>
        </w:rPr>
        <w:t>Gestion et suivi des assurances ;</w:t>
      </w:r>
    </w:p>
    <w:p w14:paraId="4638CF3D" w14:textId="79CB2B18" w:rsidR="0069666D" w:rsidRPr="00F6473B" w:rsidRDefault="0069666D" w:rsidP="00B35332">
      <w:pPr>
        <w:numPr>
          <w:ilvl w:val="0"/>
          <w:numId w:val="8"/>
        </w:numPr>
        <w:pBdr>
          <w:top w:val="nil"/>
          <w:left w:val="nil"/>
          <w:bottom w:val="nil"/>
          <w:right w:val="nil"/>
          <w:between w:val="nil"/>
        </w:pBdr>
        <w:spacing w:after="0"/>
        <w:jc w:val="both"/>
        <w:rPr>
          <w:rFonts w:cstheme="minorHAnsi"/>
        </w:rPr>
      </w:pPr>
      <w:r w:rsidRPr="00F6473B">
        <w:rPr>
          <w:rFonts w:eastAsia="Calibri" w:cstheme="minorHAnsi"/>
          <w:color w:val="000000"/>
        </w:rPr>
        <w:t>Gestion des plaintes en matière d’intégrité</w:t>
      </w:r>
      <w:r w:rsidR="00B947E5" w:rsidRPr="00F6473B">
        <w:rPr>
          <w:rFonts w:eastAsia="Calibri" w:cstheme="minorHAnsi"/>
          <w:color w:val="000000"/>
        </w:rPr>
        <w:t> ;</w:t>
      </w:r>
    </w:p>
    <w:p w14:paraId="0C7342B0" w14:textId="77777777" w:rsidR="0069666D" w:rsidRPr="00F6473B" w:rsidRDefault="0069666D" w:rsidP="00B35332">
      <w:pPr>
        <w:numPr>
          <w:ilvl w:val="0"/>
          <w:numId w:val="8"/>
        </w:numPr>
        <w:pBdr>
          <w:top w:val="nil"/>
          <w:left w:val="nil"/>
          <w:bottom w:val="nil"/>
          <w:right w:val="nil"/>
          <w:between w:val="nil"/>
        </w:pBdr>
        <w:spacing w:after="0"/>
        <w:jc w:val="both"/>
        <w:rPr>
          <w:rFonts w:cstheme="minorHAnsi"/>
        </w:rPr>
      </w:pPr>
      <w:r w:rsidRPr="00F6473B">
        <w:rPr>
          <w:rFonts w:cstheme="minorHAnsi"/>
        </w:rPr>
        <w:t xml:space="preserve">Rédaction des instructions de travail. </w:t>
      </w:r>
    </w:p>
    <w:p w14:paraId="2A5284A1" w14:textId="77777777" w:rsidR="0069666D" w:rsidRPr="00F6473B" w:rsidRDefault="0069666D" w:rsidP="0069666D">
      <w:pPr>
        <w:spacing w:after="0" w:line="338" w:lineRule="atLeast"/>
        <w:jc w:val="both"/>
        <w:rPr>
          <w:rFonts w:eastAsia="Times New Roman" w:cstheme="minorHAnsi"/>
          <w:spacing w:val="12"/>
          <w:kern w:val="0"/>
          <w:lang w:eastAsia="fr-BE"/>
          <w14:ligatures w14:val="none"/>
        </w:rPr>
      </w:pPr>
    </w:p>
    <w:p w14:paraId="4EEDF527" w14:textId="5E948A72" w:rsidR="001702B7" w:rsidRPr="00F6473B" w:rsidRDefault="00B2082C" w:rsidP="00F6473B">
      <w:pPr>
        <w:pBdr>
          <w:top w:val="nil"/>
          <w:left w:val="nil"/>
          <w:bottom w:val="nil"/>
          <w:right w:val="nil"/>
          <w:between w:val="nil"/>
        </w:pBdr>
        <w:spacing w:after="0"/>
        <w:jc w:val="both"/>
        <w:rPr>
          <w:rFonts w:cstheme="minorHAnsi"/>
          <w:b/>
          <w:bCs/>
        </w:rPr>
      </w:pPr>
      <w:r w:rsidRPr="00F6473B">
        <w:rPr>
          <w:rFonts w:cstheme="minorHAnsi"/>
          <w:b/>
          <w:bCs/>
          <w:u w:val="single"/>
        </w:rPr>
        <w:t>Qualifications requises</w:t>
      </w:r>
      <w:r w:rsidR="00F6473B" w:rsidRPr="00F6473B">
        <w:rPr>
          <w:rFonts w:cstheme="minorHAnsi"/>
          <w:b/>
          <w:bCs/>
        </w:rPr>
        <w:t> :</w:t>
      </w:r>
    </w:p>
    <w:p w14:paraId="19E2A9B8" w14:textId="29A4D783" w:rsidR="001702B7" w:rsidRPr="00F6473B" w:rsidRDefault="001702B7" w:rsidP="00B35332">
      <w:pPr>
        <w:pStyle w:val="Paragraphedeliste"/>
        <w:numPr>
          <w:ilvl w:val="0"/>
          <w:numId w:val="1"/>
        </w:numPr>
        <w:spacing w:before="100" w:beforeAutospacing="1" w:after="100" w:afterAutospacing="1" w:line="270" w:lineRule="atLeast"/>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Être titulaire d’un diplôme de master en droit reconnu par la Fédération Wallonie Bruxelles ;</w:t>
      </w:r>
    </w:p>
    <w:p w14:paraId="2286BC4E"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Très bonne connaissance du Code des sociétés et des associations ;</w:t>
      </w:r>
    </w:p>
    <w:p w14:paraId="25F2D2A8"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 xml:space="preserve">Très bonne connaissance du RGPD ; </w:t>
      </w:r>
    </w:p>
    <w:p w14:paraId="6F883418"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Bonne connaissance de la réglementation en matière de financements européens ;</w:t>
      </w:r>
    </w:p>
    <w:p w14:paraId="57437E58"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Parfaite maîtrise de la langue française tant à l’écrit qu’à l’oral ;</w:t>
      </w:r>
    </w:p>
    <w:p w14:paraId="5352D919"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Bonne capacité de rédaction ;</w:t>
      </w:r>
    </w:p>
    <w:p w14:paraId="312F982F" w14:textId="6C1E2060" w:rsidR="00482FF6" w:rsidRPr="00F6473B" w:rsidRDefault="00B2082C" w:rsidP="00482FF6">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Capacité d’analyse et de synthèse ;</w:t>
      </w:r>
    </w:p>
    <w:p w14:paraId="65D1D3D7"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Bonne maîtrise des langues anglaise et néerlandaise ;</w:t>
      </w:r>
    </w:p>
    <w:p w14:paraId="3DB8DBC9"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Parfaite maîtrise des logiciels bureautiques courants ;</w:t>
      </w:r>
    </w:p>
    <w:p w14:paraId="77D49172"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Aptitude à la communication non violente ;</w:t>
      </w:r>
    </w:p>
    <w:p w14:paraId="30DCC40B"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Assertivité ;</w:t>
      </w:r>
    </w:p>
    <w:p w14:paraId="205996C4"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Être capable d’autonomie dans le respect de la réglementation de l’association ;</w:t>
      </w:r>
    </w:p>
    <w:p w14:paraId="48EDCEFD" w14:textId="21886BDC"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Être capable de travailler en équipe ;</w:t>
      </w:r>
    </w:p>
    <w:p w14:paraId="27F99C98" w14:textId="77777777" w:rsidR="00B2082C" w:rsidRPr="00F6473B" w:rsidRDefault="00B2082C" w:rsidP="00B35332">
      <w:pPr>
        <w:numPr>
          <w:ilvl w:val="0"/>
          <w:numId w:val="1"/>
        </w:numPr>
        <w:pBdr>
          <w:top w:val="nil"/>
          <w:left w:val="nil"/>
          <w:bottom w:val="nil"/>
          <w:right w:val="nil"/>
          <w:between w:val="nil"/>
        </w:pBdr>
        <w:spacing w:after="0"/>
        <w:jc w:val="both"/>
        <w:rPr>
          <w:rFonts w:cstheme="minorHAnsi"/>
        </w:rPr>
      </w:pPr>
      <w:r w:rsidRPr="00F6473B">
        <w:rPr>
          <w:rFonts w:eastAsia="Calibri" w:cstheme="minorHAnsi"/>
          <w:color w:val="000000"/>
        </w:rPr>
        <w:t>Connaissance du secteur de la coopération au développement en Belgique ;</w:t>
      </w:r>
    </w:p>
    <w:p w14:paraId="2DF94052" w14:textId="77777777" w:rsidR="00B2082C" w:rsidRPr="00F6473B" w:rsidRDefault="00B2082C" w:rsidP="00B35332">
      <w:pPr>
        <w:numPr>
          <w:ilvl w:val="0"/>
          <w:numId w:val="1"/>
        </w:numPr>
        <w:pBdr>
          <w:top w:val="nil"/>
          <w:left w:val="nil"/>
          <w:bottom w:val="nil"/>
          <w:right w:val="nil"/>
          <w:between w:val="nil"/>
        </w:pBdr>
        <w:jc w:val="both"/>
        <w:rPr>
          <w:rFonts w:cstheme="minorHAnsi"/>
        </w:rPr>
      </w:pPr>
      <w:r w:rsidRPr="00F6473B">
        <w:rPr>
          <w:rFonts w:eastAsia="Calibri" w:cstheme="minorHAnsi"/>
          <w:color w:val="000000"/>
        </w:rPr>
        <w:t>Connaissance de la réglementation internationale en matière de coopération internationale.</w:t>
      </w:r>
    </w:p>
    <w:p w14:paraId="0F6994F7" w14:textId="77777777" w:rsidR="00F6473B" w:rsidRDefault="00F6473B" w:rsidP="00F6473B">
      <w:pPr>
        <w:pBdr>
          <w:top w:val="nil"/>
          <w:left w:val="nil"/>
          <w:bottom w:val="nil"/>
          <w:right w:val="nil"/>
          <w:between w:val="nil"/>
        </w:pBdr>
        <w:spacing w:after="0"/>
        <w:jc w:val="both"/>
        <w:rPr>
          <w:rFonts w:eastAsia="Times New Roman" w:cstheme="minorHAnsi"/>
          <w:b/>
          <w:bCs/>
          <w:spacing w:val="12"/>
          <w:kern w:val="0"/>
          <w:lang w:val="fr-BE" w:eastAsia="fr-BE"/>
          <w14:ligatures w14:val="none"/>
        </w:rPr>
      </w:pPr>
    </w:p>
    <w:p w14:paraId="5F9E0EEA" w14:textId="77777777" w:rsidR="00F6473B" w:rsidRDefault="00F6473B" w:rsidP="00F6473B">
      <w:pPr>
        <w:pBdr>
          <w:top w:val="nil"/>
          <w:left w:val="nil"/>
          <w:bottom w:val="nil"/>
          <w:right w:val="nil"/>
          <w:between w:val="nil"/>
        </w:pBdr>
        <w:spacing w:after="0"/>
        <w:jc w:val="both"/>
        <w:rPr>
          <w:rFonts w:eastAsia="Calibri" w:cstheme="minorHAnsi"/>
          <w:b/>
          <w:bCs/>
          <w:color w:val="000000"/>
          <w:u w:val="single"/>
        </w:rPr>
      </w:pPr>
      <w:r>
        <w:rPr>
          <w:rFonts w:eastAsia="Calibri" w:cstheme="minorHAnsi"/>
          <w:b/>
          <w:bCs/>
          <w:color w:val="000000"/>
          <w:u w:val="single"/>
        </w:rPr>
        <w:t>Atout supplémentaire </w:t>
      </w:r>
      <w:r w:rsidRPr="00F6473B">
        <w:rPr>
          <w:rFonts w:eastAsia="Calibri" w:cstheme="minorHAnsi"/>
          <w:b/>
          <w:bCs/>
          <w:color w:val="000000"/>
        </w:rPr>
        <w:t>:</w:t>
      </w:r>
      <w:r>
        <w:rPr>
          <w:rFonts w:eastAsia="Calibri" w:cstheme="minorHAnsi"/>
          <w:b/>
          <w:bCs/>
          <w:color w:val="000000"/>
          <w:u w:val="single"/>
        </w:rPr>
        <w:t xml:space="preserve"> </w:t>
      </w:r>
    </w:p>
    <w:p w14:paraId="4F3605B1" w14:textId="5618E9F0" w:rsidR="00F6473B" w:rsidRDefault="00F6473B" w:rsidP="00F6473B">
      <w:pPr>
        <w:pBdr>
          <w:top w:val="nil"/>
          <w:left w:val="nil"/>
          <w:bottom w:val="nil"/>
          <w:right w:val="nil"/>
          <w:between w:val="nil"/>
        </w:pBdr>
        <w:spacing w:after="0"/>
        <w:jc w:val="both"/>
        <w:rPr>
          <w:rFonts w:eastAsia="Calibri" w:cstheme="minorHAnsi"/>
          <w:color w:val="000000"/>
        </w:rPr>
      </w:pPr>
      <w:r w:rsidRPr="00F6473B">
        <w:rPr>
          <w:rFonts w:eastAsia="Calibri" w:cstheme="minorHAnsi"/>
          <w:color w:val="000000"/>
        </w:rPr>
        <w:t>Master en droit public et international est un plus</w:t>
      </w:r>
      <w:r>
        <w:rPr>
          <w:rFonts w:eastAsia="Calibri" w:cstheme="minorHAnsi"/>
          <w:color w:val="000000"/>
        </w:rPr>
        <w:t>.</w:t>
      </w:r>
    </w:p>
    <w:p w14:paraId="0E7AE6B2" w14:textId="77777777" w:rsidR="00F6473B" w:rsidRPr="00F6473B" w:rsidRDefault="00F6473B" w:rsidP="00F6473B">
      <w:pPr>
        <w:pBdr>
          <w:top w:val="nil"/>
          <w:left w:val="nil"/>
          <w:bottom w:val="nil"/>
          <w:right w:val="nil"/>
          <w:between w:val="nil"/>
        </w:pBdr>
        <w:spacing w:after="0"/>
        <w:jc w:val="both"/>
        <w:rPr>
          <w:rFonts w:eastAsia="Calibri" w:cstheme="minorHAnsi"/>
          <w:color w:val="000000"/>
        </w:rPr>
      </w:pPr>
    </w:p>
    <w:p w14:paraId="2F44F0A6" w14:textId="1CA4214C" w:rsidR="00E066F1" w:rsidRPr="00F6473B" w:rsidRDefault="00B2082C" w:rsidP="00F6473B">
      <w:pPr>
        <w:pBdr>
          <w:top w:val="nil"/>
          <w:left w:val="nil"/>
          <w:bottom w:val="nil"/>
          <w:right w:val="nil"/>
          <w:between w:val="nil"/>
        </w:pBdr>
        <w:spacing w:after="0"/>
        <w:jc w:val="both"/>
        <w:rPr>
          <w:rFonts w:eastAsia="Calibri" w:cstheme="minorHAnsi"/>
          <w:b/>
          <w:bCs/>
          <w:color w:val="000000"/>
        </w:rPr>
      </w:pPr>
      <w:r w:rsidRPr="00F6473B">
        <w:rPr>
          <w:rFonts w:eastAsia="Calibri" w:cstheme="minorHAnsi"/>
          <w:b/>
          <w:bCs/>
          <w:color w:val="000000"/>
          <w:u w:val="single"/>
        </w:rPr>
        <w:t>Expérience professionnelle requise</w:t>
      </w:r>
      <w:r w:rsidRPr="00F6473B">
        <w:rPr>
          <w:rFonts w:eastAsia="Calibri" w:cstheme="minorHAnsi"/>
          <w:b/>
          <w:bCs/>
          <w:color w:val="000000"/>
        </w:rPr>
        <w:t> :</w:t>
      </w:r>
    </w:p>
    <w:p w14:paraId="20A9B80E" w14:textId="3AB5768D" w:rsidR="00B35332" w:rsidRPr="00F6473B" w:rsidRDefault="00B2082C" w:rsidP="00F6473B">
      <w:pPr>
        <w:pBdr>
          <w:top w:val="nil"/>
          <w:left w:val="nil"/>
          <w:bottom w:val="nil"/>
          <w:right w:val="nil"/>
          <w:between w:val="nil"/>
        </w:pBdr>
        <w:spacing w:after="0"/>
        <w:jc w:val="both"/>
        <w:rPr>
          <w:rFonts w:eastAsia="Calibri" w:cstheme="minorHAnsi"/>
          <w:color w:val="000000"/>
        </w:rPr>
      </w:pPr>
      <w:r w:rsidRPr="00F6473B">
        <w:rPr>
          <w:rFonts w:eastAsia="Calibri" w:cstheme="minorHAnsi"/>
          <w:color w:val="000000"/>
        </w:rPr>
        <w:t xml:space="preserve">Expérience d’au moins </w:t>
      </w:r>
      <w:r w:rsidR="007C1D24" w:rsidRPr="00F6473B">
        <w:rPr>
          <w:rFonts w:eastAsia="Calibri" w:cstheme="minorHAnsi"/>
          <w:color w:val="000000"/>
        </w:rPr>
        <w:t>2</w:t>
      </w:r>
      <w:r w:rsidRPr="00F6473B">
        <w:rPr>
          <w:rFonts w:eastAsia="Calibri" w:cstheme="minorHAnsi"/>
          <w:color w:val="000000"/>
        </w:rPr>
        <w:t xml:space="preserve"> ans </w:t>
      </w:r>
      <w:r w:rsidR="00E066F1" w:rsidRPr="00F6473B">
        <w:rPr>
          <w:rFonts w:eastAsia="Calibri" w:cstheme="minorHAnsi"/>
          <w:color w:val="000000"/>
        </w:rPr>
        <w:t xml:space="preserve">en tant que </w:t>
      </w:r>
      <w:r w:rsidR="00F6473B">
        <w:rPr>
          <w:rFonts w:eastAsia="Calibri" w:cstheme="minorHAnsi"/>
          <w:color w:val="000000"/>
        </w:rPr>
        <w:t>j</w:t>
      </w:r>
      <w:r w:rsidR="00E066F1" w:rsidRPr="00F6473B">
        <w:rPr>
          <w:rFonts w:eastAsia="Calibri" w:cstheme="minorHAnsi"/>
          <w:color w:val="000000"/>
        </w:rPr>
        <w:t>uriste</w:t>
      </w:r>
      <w:r w:rsidR="00F6473B">
        <w:rPr>
          <w:rFonts w:eastAsia="Calibri" w:cstheme="minorHAnsi"/>
          <w:color w:val="000000"/>
        </w:rPr>
        <w:t>.</w:t>
      </w:r>
    </w:p>
    <w:p w14:paraId="029860B6" w14:textId="3E111923" w:rsidR="00B2082C" w:rsidRPr="00F6473B" w:rsidRDefault="00482FF6" w:rsidP="00F6473B">
      <w:pPr>
        <w:pBdr>
          <w:top w:val="nil"/>
          <w:left w:val="nil"/>
          <w:bottom w:val="nil"/>
          <w:right w:val="nil"/>
          <w:between w:val="nil"/>
        </w:pBdr>
        <w:spacing w:after="0"/>
        <w:jc w:val="both"/>
        <w:rPr>
          <w:rFonts w:eastAsia="Calibri" w:cstheme="minorHAnsi"/>
          <w:color w:val="000000"/>
        </w:rPr>
      </w:pPr>
      <w:r w:rsidRPr="00F6473B">
        <w:rPr>
          <w:rFonts w:eastAsia="Calibri" w:cstheme="minorHAnsi"/>
          <w:color w:val="000000"/>
        </w:rPr>
        <w:t xml:space="preserve">L’expérience </w:t>
      </w:r>
      <w:r w:rsidR="00E066F1" w:rsidRPr="00F6473B">
        <w:rPr>
          <w:rFonts w:eastAsia="Calibri" w:cstheme="minorHAnsi"/>
          <w:color w:val="000000"/>
        </w:rPr>
        <w:t>au sein d’une structure active dans le secteur de la coopération internationale</w:t>
      </w:r>
      <w:r w:rsidR="00B35332" w:rsidRPr="00F6473B">
        <w:rPr>
          <w:rFonts w:eastAsia="Calibri" w:cstheme="minorHAnsi"/>
          <w:color w:val="000000"/>
        </w:rPr>
        <w:t xml:space="preserve"> est un plus.</w:t>
      </w:r>
    </w:p>
    <w:p w14:paraId="6DB720CD" w14:textId="77777777" w:rsidR="00E066F1" w:rsidRPr="00F6473B" w:rsidRDefault="00E066F1" w:rsidP="00B2082C">
      <w:pPr>
        <w:spacing w:after="0" w:line="338" w:lineRule="atLeast"/>
        <w:jc w:val="both"/>
        <w:rPr>
          <w:rFonts w:eastAsia="Times New Roman" w:cstheme="minorHAnsi"/>
          <w:spacing w:val="12"/>
          <w:kern w:val="0"/>
          <w:lang w:val="fr-BE" w:eastAsia="fr-BE"/>
          <w14:ligatures w14:val="none"/>
        </w:rPr>
      </w:pPr>
    </w:p>
    <w:p w14:paraId="38215959" w14:textId="77777777" w:rsidR="007C1D24" w:rsidRPr="00F6473B" w:rsidRDefault="007C1D24" w:rsidP="007C1D24">
      <w:pPr>
        <w:shd w:val="clear" w:color="auto" w:fill="FFFFFF"/>
        <w:spacing w:before="150" w:after="150" w:line="240" w:lineRule="auto"/>
        <w:rPr>
          <w:rFonts w:eastAsia="Times New Roman" w:cstheme="minorHAnsi"/>
          <w:kern w:val="0"/>
          <w:lang w:val="fr-BE" w:eastAsia="fr-BE"/>
          <w14:ligatures w14:val="none"/>
        </w:rPr>
      </w:pPr>
      <w:r w:rsidRPr="00F6473B">
        <w:rPr>
          <w:rFonts w:eastAsia="Times New Roman" w:cstheme="minorHAnsi"/>
          <w:b/>
          <w:bCs/>
          <w:kern w:val="0"/>
          <w:u w:val="single"/>
          <w:lang w:val="fr-BE" w:eastAsia="fr-BE"/>
          <w14:ligatures w14:val="none"/>
        </w:rPr>
        <w:t>Nous offrons</w:t>
      </w:r>
      <w:r w:rsidRPr="00F6473B">
        <w:rPr>
          <w:rFonts w:eastAsia="Times New Roman" w:cstheme="minorHAnsi"/>
          <w:b/>
          <w:bCs/>
          <w:kern w:val="0"/>
          <w:lang w:val="fr-BE" w:eastAsia="fr-BE"/>
          <w14:ligatures w14:val="none"/>
        </w:rPr>
        <w:t> :</w:t>
      </w:r>
    </w:p>
    <w:p w14:paraId="726D706A" w14:textId="19CC7CD7" w:rsidR="007C1D24" w:rsidRPr="00F6473B" w:rsidRDefault="007C1D24" w:rsidP="00B35332">
      <w:pPr>
        <w:numPr>
          <w:ilvl w:val="0"/>
          <w:numId w:val="9"/>
        </w:numPr>
        <w:shd w:val="clear" w:color="auto" w:fill="FFFFFF"/>
        <w:spacing w:after="0" w:line="240" w:lineRule="auto"/>
        <w:ind w:left="960" w:right="240"/>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CD</w:t>
      </w:r>
      <w:r w:rsidR="00B35332" w:rsidRPr="00F6473B">
        <w:rPr>
          <w:rFonts w:eastAsia="Times New Roman" w:cstheme="minorHAnsi"/>
          <w:kern w:val="0"/>
          <w:lang w:val="fr-BE" w:eastAsia="fr-BE"/>
          <w14:ligatures w14:val="none"/>
        </w:rPr>
        <w:t>R</w:t>
      </w:r>
    </w:p>
    <w:p w14:paraId="6B7E7E7A" w14:textId="77777777" w:rsidR="007C1D24" w:rsidRPr="00F6473B" w:rsidRDefault="007C1D24" w:rsidP="00B35332">
      <w:pPr>
        <w:numPr>
          <w:ilvl w:val="0"/>
          <w:numId w:val="10"/>
        </w:numPr>
        <w:shd w:val="clear" w:color="auto" w:fill="FFFFFF"/>
        <w:spacing w:after="0" w:line="240" w:lineRule="auto"/>
        <w:ind w:left="960" w:right="240"/>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Barème A6 du Service Public de Wallonie</w:t>
      </w:r>
    </w:p>
    <w:p w14:paraId="6EC704C8" w14:textId="77777777" w:rsidR="007C1D24" w:rsidRPr="00F6473B" w:rsidRDefault="007C1D24" w:rsidP="00B35332">
      <w:pPr>
        <w:numPr>
          <w:ilvl w:val="0"/>
          <w:numId w:val="11"/>
        </w:numPr>
        <w:shd w:val="clear" w:color="auto" w:fill="FFFFFF"/>
        <w:spacing w:after="0" w:line="240" w:lineRule="auto"/>
        <w:ind w:left="960" w:right="240"/>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Télétravail à 50%</w:t>
      </w:r>
    </w:p>
    <w:p w14:paraId="640F4D3D" w14:textId="77777777" w:rsidR="007C1D24" w:rsidRPr="00F6473B" w:rsidRDefault="007C1D24" w:rsidP="00B35332">
      <w:pPr>
        <w:numPr>
          <w:ilvl w:val="0"/>
          <w:numId w:val="12"/>
        </w:numPr>
        <w:shd w:val="clear" w:color="auto" w:fill="FFFFFF"/>
        <w:spacing w:after="0" w:line="240" w:lineRule="auto"/>
        <w:ind w:left="960" w:right="240"/>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Chèques Repas</w:t>
      </w:r>
    </w:p>
    <w:p w14:paraId="3A12FC3F" w14:textId="77777777" w:rsidR="007C1D24" w:rsidRPr="00F6473B" w:rsidRDefault="007C1D24" w:rsidP="00B35332">
      <w:pPr>
        <w:numPr>
          <w:ilvl w:val="0"/>
          <w:numId w:val="13"/>
        </w:numPr>
        <w:shd w:val="clear" w:color="auto" w:fill="FFFFFF"/>
        <w:spacing w:after="0" w:line="240" w:lineRule="auto"/>
        <w:ind w:left="960" w:right="240"/>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Abonnement transport en commun</w:t>
      </w:r>
    </w:p>
    <w:p w14:paraId="0563C39F" w14:textId="77777777" w:rsidR="007C1D24" w:rsidRPr="00F6473B" w:rsidRDefault="007C1D24" w:rsidP="00B35332">
      <w:pPr>
        <w:numPr>
          <w:ilvl w:val="0"/>
          <w:numId w:val="14"/>
        </w:numPr>
        <w:shd w:val="clear" w:color="auto" w:fill="FFFFFF"/>
        <w:spacing w:after="0" w:line="240" w:lineRule="auto"/>
        <w:ind w:left="960" w:right="240"/>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Date début : dès que possible</w:t>
      </w:r>
    </w:p>
    <w:p w14:paraId="29DE85CE" w14:textId="77777777" w:rsidR="007C1D24" w:rsidRPr="00F6473B" w:rsidRDefault="007C1D24" w:rsidP="00B2082C">
      <w:pPr>
        <w:spacing w:after="0" w:line="338" w:lineRule="atLeast"/>
        <w:jc w:val="both"/>
        <w:rPr>
          <w:rFonts w:eastAsia="Times New Roman" w:cstheme="minorHAnsi"/>
          <w:spacing w:val="12"/>
          <w:kern w:val="0"/>
          <w:lang w:val="fr-BE" w:eastAsia="fr-BE"/>
          <w14:ligatures w14:val="none"/>
        </w:rPr>
      </w:pPr>
    </w:p>
    <w:p w14:paraId="55658CDA" w14:textId="09B24692" w:rsidR="001702B7" w:rsidRPr="00F6473B" w:rsidRDefault="007C1D24" w:rsidP="00F6473B">
      <w:pPr>
        <w:spacing w:before="100" w:beforeAutospacing="1" w:after="100" w:afterAutospacing="1" w:line="270" w:lineRule="atLeast"/>
        <w:rPr>
          <w:rFonts w:eastAsia="Times New Roman" w:cstheme="minorHAnsi"/>
          <w:b/>
          <w:bCs/>
          <w:kern w:val="0"/>
          <w:lang w:val="fr-BE" w:eastAsia="fr-BE"/>
          <w14:ligatures w14:val="none"/>
        </w:rPr>
      </w:pPr>
      <w:r w:rsidRPr="00F6473B">
        <w:rPr>
          <w:rFonts w:eastAsia="Times New Roman" w:cstheme="minorHAnsi"/>
          <w:b/>
          <w:bCs/>
          <w:kern w:val="0"/>
          <w:u w:val="single"/>
          <w:lang w:val="fr-BE" w:eastAsia="fr-BE"/>
          <w14:ligatures w14:val="none"/>
        </w:rPr>
        <w:t>Pour poser votre candidature</w:t>
      </w:r>
      <w:r w:rsidR="001702B7" w:rsidRPr="00F6473B">
        <w:rPr>
          <w:rFonts w:eastAsia="Times New Roman" w:cstheme="minorHAnsi"/>
          <w:b/>
          <w:bCs/>
          <w:kern w:val="0"/>
          <w:lang w:val="fr-BE" w:eastAsia="fr-BE"/>
          <w14:ligatures w14:val="none"/>
        </w:rPr>
        <w:t> :</w:t>
      </w:r>
    </w:p>
    <w:p w14:paraId="0C1601BA" w14:textId="0F589813" w:rsidR="007C1D24" w:rsidRPr="00F6473B" w:rsidRDefault="007C1D24" w:rsidP="00B35332">
      <w:pPr>
        <w:numPr>
          <w:ilvl w:val="0"/>
          <w:numId w:val="2"/>
        </w:numPr>
        <w:spacing w:before="100" w:beforeAutospacing="1" w:after="100" w:afterAutospacing="1" w:line="270" w:lineRule="atLeast"/>
        <w:ind w:left="1095"/>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Être ressortissant de l’UE ;</w:t>
      </w:r>
    </w:p>
    <w:p w14:paraId="33D96335" w14:textId="74229983" w:rsidR="001702B7" w:rsidRPr="00F6473B" w:rsidRDefault="007C1D24" w:rsidP="00B35332">
      <w:pPr>
        <w:numPr>
          <w:ilvl w:val="0"/>
          <w:numId w:val="2"/>
        </w:numPr>
        <w:spacing w:before="100" w:beforeAutospacing="1" w:after="100" w:afterAutospacing="1" w:line="270" w:lineRule="atLeast"/>
        <w:ind w:left="1095"/>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U</w:t>
      </w:r>
      <w:r w:rsidR="001702B7" w:rsidRPr="00F6473B">
        <w:rPr>
          <w:rFonts w:eastAsia="Times New Roman" w:cstheme="minorHAnsi"/>
          <w:kern w:val="0"/>
          <w:lang w:val="fr-BE" w:eastAsia="fr-BE"/>
          <w14:ligatures w14:val="none"/>
        </w:rPr>
        <w:t>ne lettre de motivation mettant en évidence les éléments requis par le profil ;</w:t>
      </w:r>
    </w:p>
    <w:p w14:paraId="35BFC431" w14:textId="15B7FD5B" w:rsidR="001702B7" w:rsidRPr="00F6473B" w:rsidRDefault="007C1D24" w:rsidP="00B35332">
      <w:pPr>
        <w:numPr>
          <w:ilvl w:val="0"/>
          <w:numId w:val="2"/>
        </w:numPr>
        <w:spacing w:before="100" w:beforeAutospacing="1" w:after="100" w:afterAutospacing="1" w:line="270" w:lineRule="atLeast"/>
        <w:ind w:left="1095"/>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U</w:t>
      </w:r>
      <w:r w:rsidR="001702B7" w:rsidRPr="00F6473B">
        <w:rPr>
          <w:rFonts w:eastAsia="Times New Roman" w:cstheme="minorHAnsi"/>
          <w:kern w:val="0"/>
          <w:lang w:val="fr-BE" w:eastAsia="fr-BE"/>
          <w14:ligatures w14:val="none"/>
        </w:rPr>
        <w:t>n curriculum vitae</w:t>
      </w:r>
      <w:r w:rsidRPr="00F6473B">
        <w:rPr>
          <w:rFonts w:eastAsia="Times New Roman" w:cstheme="minorHAnsi"/>
          <w:kern w:val="0"/>
          <w:lang w:val="fr-BE" w:eastAsia="fr-BE"/>
          <w14:ligatures w14:val="none"/>
        </w:rPr>
        <w:t xml:space="preserve"> au format européen</w:t>
      </w:r>
      <w:r w:rsidR="001702B7" w:rsidRPr="00F6473B">
        <w:rPr>
          <w:rFonts w:eastAsia="Times New Roman" w:cstheme="minorHAnsi"/>
          <w:kern w:val="0"/>
          <w:lang w:val="fr-BE" w:eastAsia="fr-BE"/>
          <w14:ligatures w14:val="none"/>
        </w:rPr>
        <w:t> ;</w:t>
      </w:r>
    </w:p>
    <w:p w14:paraId="18D660C6" w14:textId="77777777" w:rsidR="001702B7" w:rsidRPr="00F6473B" w:rsidRDefault="001702B7" w:rsidP="00B35332">
      <w:pPr>
        <w:numPr>
          <w:ilvl w:val="0"/>
          <w:numId w:val="2"/>
        </w:numPr>
        <w:spacing w:before="100" w:beforeAutospacing="1" w:after="100" w:afterAutospacing="1" w:line="270" w:lineRule="atLeast"/>
        <w:ind w:left="1095"/>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D’une copie des diplômes requis par le profil ;</w:t>
      </w:r>
    </w:p>
    <w:p w14:paraId="734B3EA7" w14:textId="77777777" w:rsidR="001702B7" w:rsidRPr="00F6473B" w:rsidRDefault="001702B7" w:rsidP="00B35332">
      <w:pPr>
        <w:numPr>
          <w:ilvl w:val="0"/>
          <w:numId w:val="2"/>
        </w:numPr>
        <w:spacing w:before="100" w:beforeAutospacing="1" w:after="100" w:afterAutospacing="1" w:line="270" w:lineRule="atLeast"/>
        <w:ind w:left="1095"/>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Le cas échéant, d’une copie des attestations délivrées par les employeurs démontrant l’expérience professionnelle ;</w:t>
      </w:r>
    </w:p>
    <w:p w14:paraId="340888DE" w14:textId="681363C9" w:rsidR="007C1D24" w:rsidRPr="00F6473B" w:rsidRDefault="001702B7" w:rsidP="00F6473B">
      <w:pPr>
        <w:spacing w:after="0" w:line="338" w:lineRule="atLeast"/>
        <w:rPr>
          <w:rFonts w:eastAsia="Times New Roman" w:cstheme="minorHAnsi"/>
          <w:spacing w:val="12"/>
          <w:kern w:val="0"/>
          <w:lang w:val="fr-BE" w:eastAsia="fr-BE"/>
          <w14:ligatures w14:val="none"/>
        </w:rPr>
      </w:pPr>
      <w:r w:rsidRPr="00F6473B">
        <w:rPr>
          <w:rFonts w:eastAsia="Times New Roman" w:cstheme="minorHAnsi"/>
          <w:spacing w:val="12"/>
          <w:kern w:val="0"/>
          <w:lang w:val="fr-BE" w:eastAsia="fr-BE"/>
          <w14:ligatures w14:val="none"/>
        </w:rPr>
        <w:t> </w:t>
      </w:r>
      <w:r w:rsidR="007C1D24" w:rsidRPr="00F6473B">
        <w:rPr>
          <w:rFonts w:eastAsia="Times New Roman" w:cstheme="minorHAnsi"/>
          <w:kern w:val="0"/>
          <w:lang w:val="fr-BE" w:eastAsia="fr-BE"/>
          <w14:ligatures w14:val="none"/>
        </w:rPr>
        <w:t>Les dossiers de candidature sont à adresser à Madame Pascale Delcomminette, Administratrice déléguée de l’APEFE, par voie électronique à l’adresse : </w:t>
      </w:r>
      <w:hyperlink r:id="rId7" w:history="1">
        <w:r w:rsidR="007C1D24" w:rsidRPr="00F6473B">
          <w:rPr>
            <w:rFonts w:eastAsia="Times New Roman" w:cstheme="minorHAnsi"/>
            <w:kern w:val="0"/>
            <w:lang w:val="fr-BE" w:eastAsia="fr-BE"/>
            <w14:ligatures w14:val="none"/>
          </w:rPr>
          <w:t>candidatures@apefe.org</w:t>
        </w:r>
      </w:hyperlink>
      <w:r w:rsidR="007C1D24" w:rsidRPr="00F6473B">
        <w:rPr>
          <w:rFonts w:eastAsia="Times New Roman" w:cstheme="minorHAnsi"/>
          <w:kern w:val="0"/>
          <w:lang w:val="fr-BE" w:eastAsia="fr-BE"/>
          <w14:ligatures w14:val="none"/>
        </w:rPr>
        <w:t> avec la mention RJ012024 portée dans la rubrique « objet » du message.</w:t>
      </w:r>
    </w:p>
    <w:p w14:paraId="7190FA9F" w14:textId="77777777" w:rsidR="001702B7" w:rsidRPr="00F6473B" w:rsidRDefault="001702B7" w:rsidP="00F6473B">
      <w:pPr>
        <w:spacing w:before="100" w:beforeAutospacing="1" w:after="100" w:afterAutospacing="1" w:line="270" w:lineRule="atLeast"/>
        <w:jc w:val="both"/>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Les dossiers incomplets ne pourront être retenus.</w:t>
      </w:r>
    </w:p>
    <w:p w14:paraId="61EB969A" w14:textId="0285D5FF" w:rsidR="001702B7" w:rsidRPr="00F6473B" w:rsidRDefault="001702B7" w:rsidP="00F6473B">
      <w:pPr>
        <w:spacing w:before="100" w:beforeAutospacing="1" w:after="100" w:afterAutospacing="1" w:line="270" w:lineRule="atLeast"/>
        <w:jc w:val="both"/>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Les candidatures seront classées en fonction des critères définissant le profil. Les candidats ou candidate</w:t>
      </w:r>
      <w:r w:rsidR="00B35332" w:rsidRPr="00F6473B">
        <w:rPr>
          <w:rFonts w:eastAsia="Times New Roman" w:cstheme="minorHAnsi"/>
          <w:kern w:val="0"/>
          <w:lang w:val="fr-BE" w:eastAsia="fr-BE"/>
          <w14:ligatures w14:val="none"/>
        </w:rPr>
        <w:t xml:space="preserve">s, </w:t>
      </w:r>
      <w:r w:rsidRPr="00F6473B">
        <w:rPr>
          <w:rFonts w:eastAsia="Times New Roman" w:cstheme="minorHAnsi"/>
          <w:kern w:val="0"/>
          <w:lang w:val="fr-BE" w:eastAsia="fr-BE"/>
          <w14:ligatures w14:val="none"/>
        </w:rPr>
        <w:t>retenus ou retenues seront invités ou invitées à passer une épreuve écrite</w:t>
      </w:r>
      <w:r w:rsidR="00B35332" w:rsidRPr="00F6473B">
        <w:rPr>
          <w:rFonts w:eastAsia="Times New Roman" w:cstheme="minorHAnsi"/>
          <w:kern w:val="0"/>
          <w:lang w:val="fr-BE" w:eastAsia="fr-BE"/>
          <w14:ligatures w14:val="none"/>
        </w:rPr>
        <w:t xml:space="preserve">, le 05 février 2024 </w:t>
      </w:r>
      <w:r w:rsidRPr="00F6473B">
        <w:rPr>
          <w:rFonts w:eastAsia="Times New Roman" w:cstheme="minorHAnsi"/>
          <w:kern w:val="0"/>
          <w:lang w:val="fr-BE" w:eastAsia="fr-BE"/>
          <w14:ligatures w14:val="none"/>
        </w:rPr>
        <w:t>et</w:t>
      </w:r>
      <w:r w:rsidR="007C1D24" w:rsidRPr="00F6473B">
        <w:rPr>
          <w:rFonts w:eastAsia="Times New Roman" w:cstheme="minorHAnsi"/>
          <w:kern w:val="0"/>
          <w:lang w:val="fr-BE" w:eastAsia="fr-BE"/>
          <w14:ligatures w14:val="none"/>
        </w:rPr>
        <w:t>/ou</w:t>
      </w:r>
      <w:r w:rsidRPr="00F6473B">
        <w:rPr>
          <w:rFonts w:eastAsia="Times New Roman" w:cstheme="minorHAnsi"/>
          <w:kern w:val="0"/>
          <w:lang w:val="fr-BE" w:eastAsia="fr-BE"/>
          <w14:ligatures w14:val="none"/>
        </w:rPr>
        <w:t xml:space="preserve"> une épreuve orale</w:t>
      </w:r>
      <w:r w:rsidR="00B35332" w:rsidRPr="00F6473B">
        <w:rPr>
          <w:rFonts w:eastAsia="Times New Roman" w:cstheme="minorHAnsi"/>
          <w:kern w:val="0"/>
          <w:lang w:val="fr-BE" w:eastAsia="fr-BE"/>
          <w14:ligatures w14:val="none"/>
        </w:rPr>
        <w:t>, le 08 février 2024</w:t>
      </w:r>
      <w:r w:rsidRPr="00F6473B">
        <w:rPr>
          <w:rFonts w:eastAsia="Times New Roman" w:cstheme="minorHAnsi"/>
          <w:kern w:val="0"/>
          <w:lang w:val="fr-BE" w:eastAsia="fr-BE"/>
          <w14:ligatures w14:val="none"/>
        </w:rPr>
        <w:t>.</w:t>
      </w:r>
    </w:p>
    <w:p w14:paraId="094D2AF7" w14:textId="77777777" w:rsidR="001702B7" w:rsidRPr="00F6473B" w:rsidRDefault="001702B7" w:rsidP="00F6473B">
      <w:pPr>
        <w:spacing w:before="100" w:beforeAutospacing="1" w:after="100" w:afterAutospacing="1" w:line="270" w:lineRule="atLeast"/>
        <w:jc w:val="both"/>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Vous pouvez poser vos questions en appelant le numéro 02 421 83 82 ou par courriel à l’adresse </w:t>
      </w:r>
      <w:hyperlink r:id="rId8" w:history="1">
        <w:r w:rsidRPr="00F6473B">
          <w:rPr>
            <w:rFonts w:eastAsia="Times New Roman" w:cstheme="minorHAnsi"/>
            <w:kern w:val="0"/>
            <w:lang w:val="fr-BE" w:eastAsia="fr-BE"/>
            <w14:ligatures w14:val="none"/>
          </w:rPr>
          <w:t>candidatures@apefe.org</w:t>
        </w:r>
      </w:hyperlink>
      <w:r w:rsidRPr="00F6473B">
        <w:rPr>
          <w:rFonts w:eastAsia="Times New Roman" w:cstheme="minorHAnsi"/>
          <w:kern w:val="0"/>
          <w:lang w:val="fr-BE" w:eastAsia="fr-BE"/>
          <w14:ligatures w14:val="none"/>
        </w:rPr>
        <w:t>.</w:t>
      </w:r>
    </w:p>
    <w:p w14:paraId="70760BA3" w14:textId="0BBD918F" w:rsidR="001702B7" w:rsidRPr="00F6473B" w:rsidRDefault="001702B7" w:rsidP="00F6473B">
      <w:pPr>
        <w:spacing w:before="100" w:beforeAutospacing="1" w:after="100" w:afterAutospacing="1" w:line="270" w:lineRule="atLeast"/>
        <w:jc w:val="both"/>
        <w:rPr>
          <w:rFonts w:eastAsia="Times New Roman" w:cstheme="minorHAnsi"/>
          <w:kern w:val="0"/>
          <w:lang w:val="fr-BE" w:eastAsia="fr-BE"/>
          <w14:ligatures w14:val="none"/>
        </w:rPr>
      </w:pPr>
      <w:r w:rsidRPr="00F6473B">
        <w:rPr>
          <w:rFonts w:eastAsia="Times New Roman" w:cstheme="minorHAnsi"/>
          <w:kern w:val="0"/>
          <w:lang w:val="fr-BE" w:eastAsia="fr-BE"/>
          <w14:ligatures w14:val="none"/>
        </w:rPr>
        <w:t xml:space="preserve">Date limite de dépôt : </w:t>
      </w:r>
      <w:r w:rsidR="00B35332" w:rsidRPr="00F6473B">
        <w:rPr>
          <w:rFonts w:eastAsia="Times New Roman" w:cstheme="minorHAnsi"/>
          <w:kern w:val="0"/>
          <w:lang w:val="fr-BE" w:eastAsia="fr-BE"/>
          <w14:ligatures w14:val="none"/>
        </w:rPr>
        <w:t>31</w:t>
      </w:r>
      <w:r w:rsidR="007C1D24" w:rsidRPr="00F6473B">
        <w:rPr>
          <w:rFonts w:eastAsia="Times New Roman" w:cstheme="minorHAnsi"/>
          <w:kern w:val="0"/>
          <w:lang w:val="fr-BE" w:eastAsia="fr-BE"/>
          <w14:ligatures w14:val="none"/>
        </w:rPr>
        <w:t xml:space="preserve"> janvier 202</w:t>
      </w:r>
      <w:r w:rsidR="00C851BF">
        <w:rPr>
          <w:rFonts w:eastAsia="Times New Roman" w:cstheme="minorHAnsi"/>
          <w:kern w:val="0"/>
          <w:lang w:val="fr-BE" w:eastAsia="fr-BE"/>
          <w14:ligatures w14:val="none"/>
        </w:rPr>
        <w:t>4</w:t>
      </w:r>
      <w:r w:rsidRPr="00F6473B">
        <w:rPr>
          <w:rFonts w:eastAsia="Times New Roman" w:cstheme="minorHAnsi"/>
          <w:kern w:val="0"/>
          <w:lang w:val="fr-BE" w:eastAsia="fr-BE"/>
          <w14:ligatures w14:val="none"/>
        </w:rPr>
        <w:t xml:space="preserve"> à minuit.</w:t>
      </w:r>
    </w:p>
    <w:p w14:paraId="42BC994F" w14:textId="77777777" w:rsidR="001702B7" w:rsidRPr="00F6473B" w:rsidRDefault="001702B7" w:rsidP="006A2274">
      <w:pPr>
        <w:rPr>
          <w:rFonts w:cstheme="minorHAnsi"/>
          <w:lang w:val="fr-BE"/>
        </w:rPr>
      </w:pPr>
    </w:p>
    <w:p w14:paraId="5715EA0B" w14:textId="77777777" w:rsidR="00F6473B" w:rsidRDefault="00F6473B">
      <w:pPr>
        <w:rPr>
          <w:rFonts w:eastAsia="Times New Roman" w:cstheme="minorHAnsi"/>
          <w:b/>
          <w:bCs/>
          <w:u w:val="single"/>
          <w:lang w:eastAsia="fr-BE"/>
        </w:rPr>
      </w:pPr>
      <w:r>
        <w:rPr>
          <w:rFonts w:eastAsia="Times New Roman" w:cstheme="minorHAnsi"/>
          <w:b/>
          <w:bCs/>
          <w:u w:val="single"/>
          <w:lang w:eastAsia="fr-BE"/>
        </w:rPr>
        <w:br w:type="page"/>
      </w:r>
    </w:p>
    <w:p w14:paraId="7B36079B" w14:textId="0FA564BA" w:rsidR="00F6473B" w:rsidRDefault="00F6473B" w:rsidP="00F6473B">
      <w:pPr>
        <w:shd w:val="clear" w:color="auto" w:fill="FFFFFF"/>
        <w:spacing w:after="0" w:line="240" w:lineRule="auto"/>
        <w:jc w:val="both"/>
        <w:textAlignment w:val="baseline"/>
        <w:rPr>
          <w:rFonts w:eastAsia="Times New Roman" w:cstheme="minorHAnsi"/>
          <w:b/>
          <w:bCs/>
          <w:u w:val="single"/>
          <w:lang w:eastAsia="fr-BE"/>
        </w:rPr>
      </w:pPr>
      <w:r>
        <w:rPr>
          <w:rFonts w:eastAsia="Times New Roman" w:cstheme="minorHAnsi"/>
          <w:b/>
          <w:bCs/>
          <w:u w:val="single"/>
          <w:lang w:eastAsia="fr-BE"/>
        </w:rPr>
        <w:lastRenderedPageBreak/>
        <w:t>Description de APEFE </w:t>
      </w:r>
      <w:r w:rsidRPr="00F6473B">
        <w:rPr>
          <w:rFonts w:eastAsia="Times New Roman" w:cstheme="minorHAnsi"/>
          <w:b/>
          <w:bCs/>
          <w:lang w:eastAsia="fr-BE"/>
        </w:rPr>
        <w:t xml:space="preserve">: </w:t>
      </w:r>
    </w:p>
    <w:p w14:paraId="62CECAD4" w14:textId="77777777" w:rsidR="00F6473B" w:rsidRDefault="00F6473B" w:rsidP="00F6473B">
      <w:pPr>
        <w:shd w:val="clear" w:color="auto" w:fill="FFFFFF"/>
        <w:spacing w:after="0" w:line="240" w:lineRule="auto"/>
        <w:jc w:val="both"/>
        <w:textAlignment w:val="baseline"/>
        <w:rPr>
          <w:rFonts w:eastAsia="Times New Roman" w:cstheme="minorHAnsi"/>
          <w:b/>
          <w:bCs/>
          <w:u w:val="single"/>
          <w:lang w:eastAsia="fr-BE"/>
        </w:rPr>
      </w:pPr>
    </w:p>
    <w:p w14:paraId="32481B3B" w14:textId="77777777" w:rsidR="00F6473B" w:rsidRDefault="00F6473B" w:rsidP="00F6473B">
      <w:pPr>
        <w:shd w:val="clear" w:color="auto" w:fill="FFFFFF"/>
        <w:spacing w:after="0" w:line="240" w:lineRule="auto"/>
        <w:jc w:val="both"/>
        <w:textAlignment w:val="baseline"/>
        <w:rPr>
          <w:rFonts w:eastAsia="Times New Roman" w:cstheme="minorHAnsi"/>
          <w:lang w:eastAsia="fr-BE"/>
        </w:rPr>
      </w:pPr>
      <w:r>
        <w:rPr>
          <w:rFonts w:eastAsia="Times New Roman" w:cstheme="minorHAnsi"/>
          <w:lang w:eastAsia="fr-BE"/>
        </w:rPr>
        <w:t xml:space="preserve">APEFE est l’agence de coopération internationale de la Fédération Wallonie-Bruxelles et de la Wallonie créée en 1976 et basée à Bruxelles.  Elle est présidée par le Ministre-Président de la Fédération Wallonie-Bruxelles ayant les Relations internationales dans ses attributions et co-présidée par le Ministre-Président de la Wallonie, la </w:t>
      </w:r>
      <w:proofErr w:type="gramStart"/>
      <w:r>
        <w:rPr>
          <w:rFonts w:eastAsia="Times New Roman" w:cstheme="minorHAnsi"/>
          <w:lang w:eastAsia="fr-BE"/>
        </w:rPr>
        <w:t>Ministre de l’Enseignement</w:t>
      </w:r>
      <w:proofErr w:type="gramEnd"/>
      <w:r>
        <w:rPr>
          <w:rFonts w:eastAsia="Times New Roman" w:cstheme="minorHAnsi"/>
          <w:lang w:eastAsia="fr-BE"/>
        </w:rPr>
        <w:t xml:space="preserve"> obligatoire de la Fédération WB et la Ministre fédérale de la Coopération au Développement.</w:t>
      </w:r>
    </w:p>
    <w:p w14:paraId="134975B6" w14:textId="77777777" w:rsidR="00F6473B" w:rsidRDefault="00F6473B" w:rsidP="00F6473B">
      <w:pPr>
        <w:shd w:val="clear" w:color="auto" w:fill="FFFFFF"/>
        <w:spacing w:after="0" w:line="240" w:lineRule="auto"/>
        <w:jc w:val="both"/>
        <w:textAlignment w:val="baseline"/>
        <w:rPr>
          <w:rFonts w:eastAsia="Times New Roman" w:cstheme="minorHAnsi"/>
          <w:lang w:eastAsia="fr-BE"/>
        </w:rPr>
      </w:pPr>
    </w:p>
    <w:p w14:paraId="04358157" w14:textId="77777777" w:rsidR="00F6473B" w:rsidRDefault="00F6473B" w:rsidP="00F6473B">
      <w:pPr>
        <w:shd w:val="clear" w:color="auto" w:fill="FFFFFF"/>
        <w:spacing w:after="0" w:line="240" w:lineRule="auto"/>
        <w:jc w:val="both"/>
        <w:textAlignment w:val="baseline"/>
        <w:rPr>
          <w:rFonts w:eastAsia="Times New Roman" w:cstheme="minorHAnsi"/>
          <w:lang w:eastAsia="fr-BE"/>
        </w:rPr>
      </w:pPr>
      <w:r>
        <w:rPr>
          <w:rFonts w:eastAsia="Times New Roman" w:cstheme="minorHAnsi"/>
          <w:lang w:eastAsia="fr-BE"/>
        </w:rPr>
        <w:t>APEFE contribue au développement des relations internationales de la Belgique, de la Fédération Wallonie-Bruxelles et de la Wallonie en fournissant une expertise stratégique, méthodologique et technique à la conception et à la mise en œuvre de programmes de développement répondant aux ODD.</w:t>
      </w:r>
    </w:p>
    <w:p w14:paraId="273F1069" w14:textId="77777777" w:rsidR="007F090B" w:rsidRDefault="00F6473B" w:rsidP="00F6473B">
      <w:pPr>
        <w:shd w:val="clear" w:color="auto" w:fill="FFFFFF"/>
        <w:spacing w:after="0" w:line="240" w:lineRule="auto"/>
        <w:jc w:val="both"/>
        <w:textAlignment w:val="baseline"/>
        <w:rPr>
          <w:rFonts w:eastAsia="Times New Roman" w:cstheme="minorHAnsi"/>
          <w:lang w:eastAsia="fr-BE"/>
        </w:rPr>
      </w:pPr>
      <w:r>
        <w:rPr>
          <w:rFonts w:eastAsia="Times New Roman" w:cstheme="minorHAnsi"/>
          <w:lang w:eastAsia="fr-BE"/>
        </w:rPr>
        <w:t xml:space="preserve">Ses actions se concentrent actuellement au Bénin, Burkina Faso, Burundi, Maroc, Palestine, RD Congo, Rwanda, Sénégal. Son action s'inscrit dans le cadre d’accords signés avec les gouvernements de ces 8 pays. </w:t>
      </w:r>
    </w:p>
    <w:p w14:paraId="0062991B" w14:textId="77777777" w:rsidR="007F090B" w:rsidRDefault="007F090B" w:rsidP="00F6473B">
      <w:pPr>
        <w:shd w:val="clear" w:color="auto" w:fill="FFFFFF"/>
        <w:spacing w:after="0" w:line="240" w:lineRule="auto"/>
        <w:jc w:val="both"/>
        <w:textAlignment w:val="baseline"/>
        <w:rPr>
          <w:rFonts w:eastAsia="Times New Roman" w:cstheme="minorHAnsi"/>
          <w:lang w:eastAsia="fr-BE"/>
        </w:rPr>
      </w:pPr>
    </w:p>
    <w:p w14:paraId="13AF9F41" w14:textId="39655B0B" w:rsidR="00F6473B" w:rsidRDefault="00F6473B" w:rsidP="00F6473B">
      <w:pPr>
        <w:shd w:val="clear" w:color="auto" w:fill="FFFFFF"/>
        <w:spacing w:after="0" w:line="240" w:lineRule="auto"/>
        <w:jc w:val="both"/>
        <w:textAlignment w:val="baseline"/>
        <w:rPr>
          <w:rFonts w:eastAsia="Times New Roman" w:cstheme="minorHAnsi"/>
          <w:lang w:eastAsia="fr-BE"/>
        </w:rPr>
      </w:pPr>
      <w:r>
        <w:rPr>
          <w:rFonts w:eastAsia="Times New Roman" w:cstheme="minorHAnsi"/>
          <w:lang w:eastAsia="fr-BE"/>
        </w:rPr>
        <w:t>APEFE reste ouverte au développement de collaboration autour des ODD avec d’autres pays partenaires.</w:t>
      </w:r>
    </w:p>
    <w:p w14:paraId="537D4060" w14:textId="77777777" w:rsidR="00F6473B" w:rsidRDefault="00F6473B" w:rsidP="00F6473B">
      <w:pPr>
        <w:shd w:val="clear" w:color="auto" w:fill="FFFFFF"/>
        <w:spacing w:after="0" w:line="240" w:lineRule="auto"/>
        <w:jc w:val="both"/>
        <w:textAlignment w:val="baseline"/>
        <w:rPr>
          <w:rFonts w:eastAsia="Times New Roman" w:cstheme="minorHAnsi"/>
          <w:lang w:eastAsia="fr-BE"/>
        </w:rPr>
      </w:pPr>
      <w:r>
        <w:rPr>
          <w:rFonts w:eastAsia="Times New Roman" w:cstheme="minorHAnsi"/>
          <w:lang w:eastAsia="fr-BE"/>
        </w:rPr>
        <w:t>Ses actions se concentrent dans les domaines d'expertises suivants :</w:t>
      </w:r>
    </w:p>
    <w:p w14:paraId="071B92D2" w14:textId="77777777" w:rsidR="00F6473B" w:rsidRDefault="00F6473B" w:rsidP="00F6473B">
      <w:pPr>
        <w:numPr>
          <w:ilvl w:val="0"/>
          <w:numId w:val="15"/>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l’éducation</w:t>
      </w:r>
      <w:proofErr w:type="gramEnd"/>
      <w:r>
        <w:rPr>
          <w:rFonts w:eastAsia="Times New Roman" w:cstheme="minorHAnsi"/>
          <w:lang w:eastAsia="fr-BE"/>
        </w:rPr>
        <w:t xml:space="preserve"> avec un accent sur la formation technique et professionnelle et l’insertion socio-professionnelle comme outil d’inclusion sociale ;</w:t>
      </w:r>
    </w:p>
    <w:p w14:paraId="47DC4400" w14:textId="77777777" w:rsidR="00F6473B" w:rsidRDefault="00F6473B" w:rsidP="00F6473B">
      <w:pPr>
        <w:numPr>
          <w:ilvl w:val="0"/>
          <w:numId w:val="15"/>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la</w:t>
      </w:r>
      <w:proofErr w:type="gramEnd"/>
      <w:r>
        <w:rPr>
          <w:rFonts w:eastAsia="Times New Roman" w:cstheme="minorHAnsi"/>
          <w:lang w:eastAsia="fr-BE"/>
        </w:rPr>
        <w:t xml:space="preserve"> santé avec un accent mis sur la formation des personnels, ainsi que sur la prise en compte de la problématique du handicap (médecine Physique et réadaptation);</w:t>
      </w:r>
    </w:p>
    <w:p w14:paraId="6829994D" w14:textId="77777777" w:rsidR="00F6473B" w:rsidRDefault="00F6473B" w:rsidP="00F6473B">
      <w:pPr>
        <w:numPr>
          <w:ilvl w:val="0"/>
          <w:numId w:val="15"/>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l’environnement</w:t>
      </w:r>
      <w:proofErr w:type="gramEnd"/>
      <w:r>
        <w:rPr>
          <w:rFonts w:eastAsia="Times New Roman" w:cstheme="minorHAnsi"/>
          <w:lang w:eastAsia="fr-BE"/>
        </w:rPr>
        <w:t xml:space="preserve"> avec un accent sur la promotion et le développement des technologies vertes, sur la lutte contre les changements climatiques et l’adaptation des populations à ceux-ci ;</w:t>
      </w:r>
    </w:p>
    <w:p w14:paraId="1EEB0EFE" w14:textId="77777777" w:rsidR="00F6473B" w:rsidRDefault="00F6473B" w:rsidP="00F6473B">
      <w:pPr>
        <w:numPr>
          <w:ilvl w:val="0"/>
          <w:numId w:val="15"/>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l’économie</w:t>
      </w:r>
      <w:proofErr w:type="gramEnd"/>
      <w:r>
        <w:rPr>
          <w:rFonts w:eastAsia="Times New Roman" w:cstheme="minorHAnsi"/>
          <w:lang w:eastAsia="fr-BE"/>
        </w:rPr>
        <w:t xml:space="preserve"> inclusive avec un accent sur les capacités des femmes et des jeunes à développer des activités entrepreneuriales ;</w:t>
      </w:r>
    </w:p>
    <w:p w14:paraId="3AAAEEF4" w14:textId="77777777" w:rsidR="00F6473B" w:rsidRDefault="00F6473B" w:rsidP="00F6473B">
      <w:pPr>
        <w:numPr>
          <w:ilvl w:val="0"/>
          <w:numId w:val="15"/>
        </w:numPr>
        <w:shd w:val="clear" w:color="auto" w:fill="FFFFFF"/>
        <w:spacing w:after="0" w:line="240" w:lineRule="auto"/>
        <w:jc w:val="both"/>
        <w:textAlignment w:val="baseline"/>
        <w:rPr>
          <w:rFonts w:eastAsia="Times New Roman" w:cstheme="minorHAnsi"/>
          <w:lang w:eastAsia="fr-BE"/>
        </w:rPr>
      </w:pPr>
      <w:proofErr w:type="gramStart"/>
      <w:r>
        <w:rPr>
          <w:rFonts w:eastAsia="Times New Roman" w:cstheme="minorHAnsi"/>
          <w:lang w:eastAsia="fr-BE"/>
        </w:rPr>
        <w:t>l’agriculture</w:t>
      </w:r>
      <w:proofErr w:type="gramEnd"/>
      <w:r>
        <w:rPr>
          <w:rFonts w:eastAsia="Times New Roman" w:cstheme="minorHAnsi"/>
          <w:lang w:eastAsia="fr-BE"/>
        </w:rPr>
        <w:t xml:space="preserve"> avec un accent sur les aspects liés à l’économie sociale et au renforcement des capacités de gestion des groupements paysans.</w:t>
      </w:r>
    </w:p>
    <w:p w14:paraId="7F3C0FC2" w14:textId="77777777" w:rsidR="007F090B" w:rsidRDefault="007F090B" w:rsidP="007F090B">
      <w:pPr>
        <w:shd w:val="clear" w:color="auto" w:fill="FFFFFF"/>
        <w:spacing w:after="0" w:line="240" w:lineRule="auto"/>
        <w:jc w:val="both"/>
        <w:textAlignment w:val="baseline"/>
        <w:rPr>
          <w:rFonts w:eastAsia="Times New Roman" w:cstheme="minorHAnsi"/>
          <w:lang w:eastAsia="fr-BE"/>
        </w:rPr>
      </w:pPr>
    </w:p>
    <w:p w14:paraId="2A035BEC" w14:textId="1A5663B6" w:rsidR="007F090B" w:rsidRDefault="007F090B" w:rsidP="007F090B">
      <w:pPr>
        <w:shd w:val="clear" w:color="auto" w:fill="FFFFFF"/>
        <w:spacing w:after="0" w:line="240" w:lineRule="auto"/>
        <w:jc w:val="both"/>
        <w:textAlignment w:val="baseline"/>
        <w:rPr>
          <w:rFonts w:eastAsia="Times New Roman" w:cstheme="minorHAnsi"/>
          <w:lang w:eastAsia="fr-BE"/>
        </w:rPr>
      </w:pPr>
      <w:r w:rsidRPr="007F090B">
        <w:rPr>
          <w:rFonts w:eastAsia="Times New Roman" w:cstheme="minorHAnsi"/>
          <w:lang w:eastAsia="fr-BE"/>
        </w:rPr>
        <w:t xml:space="preserve">APEFE s’inscrit pleinement dans la dynamique impulsée par les Objectifs de Développement Durable (ODD). </w:t>
      </w:r>
    </w:p>
    <w:p w14:paraId="2858BEE3" w14:textId="77777777" w:rsidR="007F090B" w:rsidRPr="007F090B" w:rsidRDefault="007F090B" w:rsidP="007F090B">
      <w:pPr>
        <w:shd w:val="clear" w:color="auto" w:fill="FFFFFF"/>
        <w:spacing w:after="0" w:line="240" w:lineRule="auto"/>
        <w:jc w:val="both"/>
        <w:textAlignment w:val="baseline"/>
        <w:rPr>
          <w:rFonts w:eastAsia="Times New Roman" w:cstheme="minorHAnsi"/>
          <w:lang w:eastAsia="fr-BE"/>
        </w:rPr>
      </w:pPr>
    </w:p>
    <w:p w14:paraId="5DEA2FF2" w14:textId="6ED85EE9" w:rsidR="007F090B" w:rsidRPr="007F090B" w:rsidRDefault="007F090B" w:rsidP="007F090B">
      <w:pPr>
        <w:shd w:val="clear" w:color="auto" w:fill="FFFFFF"/>
        <w:spacing w:after="0" w:line="240" w:lineRule="auto"/>
        <w:jc w:val="both"/>
        <w:textAlignment w:val="baseline"/>
        <w:rPr>
          <w:rFonts w:eastAsia="Times New Roman" w:cstheme="minorHAnsi"/>
          <w:lang w:eastAsia="fr-BE"/>
        </w:rPr>
      </w:pPr>
      <w:r w:rsidRPr="007F090B">
        <w:rPr>
          <w:rFonts w:eastAsia="Times New Roman" w:cstheme="minorHAnsi"/>
          <w:lang w:eastAsia="fr-BE"/>
        </w:rPr>
        <w:t>APEFE est financée par l’état fédéral belge sur base d’un programme pluriannuel de coopération au développement suivi par la Direction Générale au Développement et Aide Humanitaire (DGD), ainsi que par Wallonie-Bruxelles International, la Région Wallonne, l’Union Européenne et Enabel.</w:t>
      </w:r>
    </w:p>
    <w:p w14:paraId="496C8477" w14:textId="4AE7FCAC" w:rsidR="00181278" w:rsidRPr="00F6473B" w:rsidRDefault="00181278" w:rsidP="006A2274">
      <w:pPr>
        <w:rPr>
          <w:rFonts w:cstheme="minorHAnsi"/>
        </w:rPr>
      </w:pPr>
    </w:p>
    <w:sectPr w:rsidR="00181278" w:rsidRPr="00F6473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6F0E0" w14:textId="77777777" w:rsidR="002F37A3" w:rsidRDefault="002F37A3" w:rsidP="00F6473B">
      <w:pPr>
        <w:spacing w:after="0" w:line="240" w:lineRule="auto"/>
      </w:pPr>
      <w:r>
        <w:separator/>
      </w:r>
    </w:p>
  </w:endnote>
  <w:endnote w:type="continuationSeparator" w:id="0">
    <w:p w14:paraId="28E59BCF" w14:textId="77777777" w:rsidR="002F37A3" w:rsidRDefault="002F37A3" w:rsidP="00F6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206F" w14:textId="294D79EC" w:rsidR="00F6473B" w:rsidRDefault="00F6473B">
    <w:pPr>
      <w:pStyle w:val="Pieddepage"/>
    </w:pPr>
    <w:r>
      <w:rPr>
        <w:noProof/>
      </w:rPr>
      <w:drawing>
        <wp:inline distT="0" distB="0" distL="0" distR="0" wp14:anchorId="1C4B2CBA" wp14:editId="65F7B032">
          <wp:extent cx="5760720" cy="1117600"/>
          <wp:effectExtent l="0" t="0" r="0" b="6350"/>
          <wp:docPr id="188798870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88708" name=""/>
                  <pic:cNvPicPr/>
                </pic:nvPicPr>
                <pic:blipFill>
                  <a:blip r:embed="rId1"/>
                  <a:stretch>
                    <a:fillRect/>
                  </a:stretch>
                </pic:blipFill>
                <pic:spPr>
                  <a:xfrm>
                    <a:off x="0" y="0"/>
                    <a:ext cx="5760720" cy="1117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D917A" w14:textId="77777777" w:rsidR="002F37A3" w:rsidRDefault="002F37A3" w:rsidP="00F6473B">
      <w:pPr>
        <w:spacing w:after="0" w:line="240" w:lineRule="auto"/>
      </w:pPr>
      <w:r>
        <w:separator/>
      </w:r>
    </w:p>
  </w:footnote>
  <w:footnote w:type="continuationSeparator" w:id="0">
    <w:p w14:paraId="290612C0" w14:textId="77777777" w:rsidR="002F37A3" w:rsidRDefault="002F37A3" w:rsidP="00F64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17D6" w14:textId="001D63C2" w:rsidR="00F6473B" w:rsidRDefault="00F6473B" w:rsidP="00F6473B">
    <w:pPr>
      <w:pStyle w:val="En-tte"/>
      <w:jc w:val="center"/>
    </w:pPr>
    <w:r>
      <w:rPr>
        <w:noProof/>
      </w:rPr>
      <w:drawing>
        <wp:inline distT="0" distB="0" distL="0" distR="0" wp14:anchorId="0288C0ED" wp14:editId="0DFF1D33">
          <wp:extent cx="1384300" cy="726270"/>
          <wp:effectExtent l="0" t="0" r="6350" b="0"/>
          <wp:docPr id="60420418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204184" name="Image 604204184"/>
                  <pic:cNvPicPr/>
                </pic:nvPicPr>
                <pic:blipFill>
                  <a:blip r:embed="rId1">
                    <a:extLst>
                      <a:ext uri="{28A0092B-C50C-407E-A947-70E740481C1C}">
                        <a14:useLocalDpi xmlns:a14="http://schemas.microsoft.com/office/drawing/2010/main" val="0"/>
                      </a:ext>
                    </a:extLst>
                  </a:blip>
                  <a:stretch>
                    <a:fillRect/>
                  </a:stretch>
                </pic:blipFill>
                <pic:spPr>
                  <a:xfrm>
                    <a:off x="0" y="0"/>
                    <a:ext cx="1399447" cy="734217"/>
                  </a:xfrm>
                  <a:prstGeom prst="rect">
                    <a:avLst/>
                  </a:prstGeom>
                </pic:spPr>
              </pic:pic>
            </a:graphicData>
          </a:graphic>
        </wp:inline>
      </w:drawing>
    </w:r>
  </w:p>
  <w:p w14:paraId="7996B148" w14:textId="77777777" w:rsidR="00F6473B" w:rsidRDefault="00F6473B" w:rsidP="00F6473B">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164"/>
    <w:multiLevelType w:val="multilevel"/>
    <w:tmpl w:val="C2F0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E6FF9"/>
    <w:multiLevelType w:val="multilevel"/>
    <w:tmpl w:val="D7F21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71950"/>
    <w:multiLevelType w:val="multilevel"/>
    <w:tmpl w:val="6D084260"/>
    <w:lvl w:ilvl="0">
      <w:start w:val="3"/>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24AA4CE5"/>
    <w:multiLevelType w:val="multilevel"/>
    <w:tmpl w:val="7B2A6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9C1DAA"/>
    <w:multiLevelType w:val="multilevel"/>
    <w:tmpl w:val="6B620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AA4BE5"/>
    <w:multiLevelType w:val="hybridMultilevel"/>
    <w:tmpl w:val="CA6C3BE0"/>
    <w:lvl w:ilvl="0" w:tplc="08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450216EB"/>
    <w:multiLevelType w:val="multilevel"/>
    <w:tmpl w:val="EA0E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B3519"/>
    <w:multiLevelType w:val="multilevel"/>
    <w:tmpl w:val="9BA2FF70"/>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5D652D"/>
    <w:multiLevelType w:val="multilevel"/>
    <w:tmpl w:val="54F24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537ED6"/>
    <w:multiLevelType w:val="multilevel"/>
    <w:tmpl w:val="3A22B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8921496">
    <w:abstractNumId w:val="6"/>
  </w:num>
  <w:num w:numId="2" w16cid:durableId="1999187194">
    <w:abstractNumId w:val="8"/>
  </w:num>
  <w:num w:numId="3" w16cid:durableId="1406566277">
    <w:abstractNumId w:val="2"/>
  </w:num>
  <w:num w:numId="4" w16cid:durableId="1739784474">
    <w:abstractNumId w:val="4"/>
  </w:num>
  <w:num w:numId="5" w16cid:durableId="1838493742">
    <w:abstractNumId w:val="1"/>
  </w:num>
  <w:num w:numId="6" w16cid:durableId="1259560070">
    <w:abstractNumId w:val="9"/>
  </w:num>
  <w:num w:numId="7" w16cid:durableId="584648952">
    <w:abstractNumId w:val="3"/>
  </w:num>
  <w:num w:numId="8" w16cid:durableId="1015959917">
    <w:abstractNumId w:val="7"/>
  </w:num>
  <w:num w:numId="9" w16cid:durableId="140826530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496389403">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82820942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984652821">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274675205">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470633919">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2663476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78"/>
    <w:rsid w:val="001702B7"/>
    <w:rsid w:val="00181278"/>
    <w:rsid w:val="002F37A3"/>
    <w:rsid w:val="00391970"/>
    <w:rsid w:val="00482FF6"/>
    <w:rsid w:val="0049491C"/>
    <w:rsid w:val="004B6A3B"/>
    <w:rsid w:val="005E3F3D"/>
    <w:rsid w:val="0069666D"/>
    <w:rsid w:val="006A2274"/>
    <w:rsid w:val="007C1D24"/>
    <w:rsid w:val="007F090B"/>
    <w:rsid w:val="00B2082C"/>
    <w:rsid w:val="00B35332"/>
    <w:rsid w:val="00B947E5"/>
    <w:rsid w:val="00C851BF"/>
    <w:rsid w:val="00E066F1"/>
    <w:rsid w:val="00F6473B"/>
    <w:rsid w:val="00FE77D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F9A4"/>
  <w15:chartTrackingRefBased/>
  <w15:docId w15:val="{D13DB81E-45AC-4D85-9001-6B95385C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1702B7"/>
    <w:pPr>
      <w:spacing w:before="100" w:beforeAutospacing="1" w:after="100" w:afterAutospacing="1" w:line="240" w:lineRule="auto"/>
      <w:outlineLvl w:val="2"/>
    </w:pPr>
    <w:rPr>
      <w:rFonts w:ascii="Times New Roman" w:eastAsia="Times New Roman" w:hAnsi="Times New Roman" w:cs="Times New Roman"/>
      <w:b/>
      <w:bCs/>
      <w:kern w:val="0"/>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1278"/>
    <w:pPr>
      <w:ind w:left="720"/>
      <w:contextualSpacing/>
    </w:pPr>
  </w:style>
  <w:style w:type="paragraph" w:styleId="NormalWeb">
    <w:name w:val="Normal (Web)"/>
    <w:basedOn w:val="Normal"/>
    <w:uiPriority w:val="99"/>
    <w:semiHidden/>
    <w:unhideWhenUsed/>
    <w:rsid w:val="006A2274"/>
    <w:pPr>
      <w:spacing w:before="100" w:beforeAutospacing="1" w:after="100" w:afterAutospacing="1" w:line="240" w:lineRule="auto"/>
    </w:pPr>
    <w:rPr>
      <w:rFonts w:ascii="Times New Roman" w:eastAsia="Times New Roman" w:hAnsi="Times New Roman" w:cs="Times New Roman"/>
      <w:kern w:val="0"/>
      <w:sz w:val="24"/>
      <w:szCs w:val="24"/>
      <w:lang w:val="fr-BE" w:eastAsia="fr-BE"/>
    </w:rPr>
  </w:style>
  <w:style w:type="character" w:styleId="lev">
    <w:name w:val="Strong"/>
    <w:basedOn w:val="Policepardfaut"/>
    <w:uiPriority w:val="22"/>
    <w:qFormat/>
    <w:rsid w:val="006A2274"/>
    <w:rPr>
      <w:b/>
      <w:bCs/>
    </w:rPr>
  </w:style>
  <w:style w:type="character" w:styleId="Lienhypertexte">
    <w:name w:val="Hyperlink"/>
    <w:basedOn w:val="Policepardfaut"/>
    <w:uiPriority w:val="99"/>
    <w:semiHidden/>
    <w:unhideWhenUsed/>
    <w:rsid w:val="006A2274"/>
    <w:rPr>
      <w:color w:val="0000FF"/>
      <w:u w:val="single"/>
    </w:rPr>
  </w:style>
  <w:style w:type="character" w:customStyle="1" w:styleId="Titre3Car">
    <w:name w:val="Titre 3 Car"/>
    <w:basedOn w:val="Policepardfaut"/>
    <w:link w:val="Titre3"/>
    <w:uiPriority w:val="9"/>
    <w:rsid w:val="001702B7"/>
    <w:rPr>
      <w:rFonts w:ascii="Times New Roman" w:eastAsia="Times New Roman" w:hAnsi="Times New Roman" w:cs="Times New Roman"/>
      <w:b/>
      <w:bCs/>
      <w:kern w:val="0"/>
      <w:sz w:val="27"/>
      <w:szCs w:val="27"/>
      <w:lang w:eastAsia="fr-BE"/>
    </w:rPr>
  </w:style>
  <w:style w:type="character" w:customStyle="1" w:styleId="summtitle">
    <w:name w:val="summtitle"/>
    <w:basedOn w:val="Policepardfaut"/>
    <w:rsid w:val="001702B7"/>
  </w:style>
  <w:style w:type="character" w:customStyle="1" w:styleId="jobtype">
    <w:name w:val="jobtype"/>
    <w:basedOn w:val="Policepardfaut"/>
    <w:rsid w:val="001702B7"/>
  </w:style>
  <w:style w:type="paragraph" w:styleId="En-tte">
    <w:name w:val="header"/>
    <w:basedOn w:val="Normal"/>
    <w:link w:val="En-tteCar"/>
    <w:uiPriority w:val="99"/>
    <w:unhideWhenUsed/>
    <w:rsid w:val="00F6473B"/>
    <w:pPr>
      <w:tabs>
        <w:tab w:val="center" w:pos="4536"/>
        <w:tab w:val="right" w:pos="9072"/>
      </w:tabs>
      <w:spacing w:after="0" w:line="240" w:lineRule="auto"/>
    </w:pPr>
  </w:style>
  <w:style w:type="character" w:customStyle="1" w:styleId="En-tteCar">
    <w:name w:val="En-tête Car"/>
    <w:basedOn w:val="Policepardfaut"/>
    <w:link w:val="En-tte"/>
    <w:uiPriority w:val="99"/>
    <w:rsid w:val="00F6473B"/>
    <w:rPr>
      <w:lang w:val="fr-FR"/>
    </w:rPr>
  </w:style>
  <w:style w:type="paragraph" w:styleId="Pieddepage">
    <w:name w:val="footer"/>
    <w:basedOn w:val="Normal"/>
    <w:link w:val="PieddepageCar"/>
    <w:uiPriority w:val="99"/>
    <w:unhideWhenUsed/>
    <w:rsid w:val="00F647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473B"/>
    <w:rPr>
      <w:lang w:val="fr-FR"/>
    </w:rPr>
  </w:style>
  <w:style w:type="paragraph" w:customStyle="1" w:styleId="cvgsua">
    <w:name w:val="cvgsua"/>
    <w:basedOn w:val="Normal"/>
    <w:rsid w:val="007F090B"/>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customStyle="1" w:styleId="oypena">
    <w:name w:val="oypena"/>
    <w:basedOn w:val="Policepardfaut"/>
    <w:rsid w:val="007F0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858432">
      <w:bodyDiv w:val="1"/>
      <w:marLeft w:val="0"/>
      <w:marRight w:val="0"/>
      <w:marTop w:val="0"/>
      <w:marBottom w:val="0"/>
      <w:divBdr>
        <w:top w:val="none" w:sz="0" w:space="0" w:color="auto"/>
        <w:left w:val="none" w:sz="0" w:space="0" w:color="auto"/>
        <w:bottom w:val="none" w:sz="0" w:space="0" w:color="auto"/>
        <w:right w:val="none" w:sz="0" w:space="0" w:color="auto"/>
      </w:divBdr>
    </w:div>
    <w:div w:id="1384019582">
      <w:bodyDiv w:val="1"/>
      <w:marLeft w:val="0"/>
      <w:marRight w:val="0"/>
      <w:marTop w:val="0"/>
      <w:marBottom w:val="0"/>
      <w:divBdr>
        <w:top w:val="none" w:sz="0" w:space="0" w:color="auto"/>
        <w:left w:val="none" w:sz="0" w:space="0" w:color="auto"/>
        <w:bottom w:val="none" w:sz="0" w:space="0" w:color="auto"/>
        <w:right w:val="none" w:sz="0" w:space="0" w:color="auto"/>
      </w:divBdr>
      <w:divsChild>
        <w:div w:id="2146194547">
          <w:marLeft w:val="0"/>
          <w:marRight w:val="0"/>
          <w:marTop w:val="0"/>
          <w:marBottom w:val="0"/>
          <w:divBdr>
            <w:top w:val="none" w:sz="0" w:space="2" w:color="auto"/>
            <w:left w:val="none" w:sz="0" w:space="0" w:color="auto"/>
            <w:bottom w:val="dotted" w:sz="6" w:space="2" w:color="BBBBBB"/>
            <w:right w:val="none" w:sz="0" w:space="0" w:color="auto"/>
          </w:divBdr>
        </w:div>
        <w:div w:id="1895463331">
          <w:marLeft w:val="0"/>
          <w:marRight w:val="0"/>
          <w:marTop w:val="0"/>
          <w:marBottom w:val="0"/>
          <w:divBdr>
            <w:top w:val="none" w:sz="0" w:space="2" w:color="auto"/>
            <w:left w:val="none" w:sz="0" w:space="0" w:color="auto"/>
            <w:bottom w:val="dotted" w:sz="6" w:space="2" w:color="BBBBBB"/>
            <w:right w:val="none" w:sz="0" w:space="0" w:color="auto"/>
          </w:divBdr>
        </w:div>
        <w:div w:id="411317755">
          <w:marLeft w:val="0"/>
          <w:marRight w:val="0"/>
          <w:marTop w:val="0"/>
          <w:marBottom w:val="0"/>
          <w:divBdr>
            <w:top w:val="none" w:sz="0" w:space="2" w:color="auto"/>
            <w:left w:val="none" w:sz="0" w:space="0" w:color="auto"/>
            <w:bottom w:val="dotted" w:sz="6" w:space="2" w:color="BBBBBB"/>
            <w:right w:val="none" w:sz="0" w:space="0" w:color="auto"/>
          </w:divBdr>
        </w:div>
        <w:div w:id="115680455">
          <w:marLeft w:val="0"/>
          <w:marRight w:val="0"/>
          <w:marTop w:val="0"/>
          <w:marBottom w:val="0"/>
          <w:divBdr>
            <w:top w:val="none" w:sz="0" w:space="2" w:color="auto"/>
            <w:left w:val="none" w:sz="0" w:space="0" w:color="auto"/>
            <w:bottom w:val="dotted" w:sz="6" w:space="2" w:color="BBBBBB"/>
            <w:right w:val="none" w:sz="0" w:space="0" w:color="auto"/>
          </w:divBdr>
        </w:div>
        <w:div w:id="2143111014">
          <w:marLeft w:val="0"/>
          <w:marRight w:val="0"/>
          <w:marTop w:val="0"/>
          <w:marBottom w:val="0"/>
          <w:divBdr>
            <w:top w:val="none" w:sz="0" w:space="2" w:color="auto"/>
            <w:left w:val="none" w:sz="0" w:space="0" w:color="auto"/>
            <w:bottom w:val="dotted" w:sz="6" w:space="2" w:color="BBBBBB"/>
            <w:right w:val="none" w:sz="0" w:space="0" w:color="auto"/>
          </w:divBdr>
        </w:div>
        <w:div w:id="733285602">
          <w:marLeft w:val="0"/>
          <w:marRight w:val="0"/>
          <w:marTop w:val="0"/>
          <w:marBottom w:val="0"/>
          <w:divBdr>
            <w:top w:val="none" w:sz="0" w:space="2" w:color="auto"/>
            <w:left w:val="none" w:sz="0" w:space="0" w:color="auto"/>
            <w:bottom w:val="dotted" w:sz="6" w:space="2" w:color="BBBBBB"/>
            <w:right w:val="none" w:sz="0" w:space="0" w:color="auto"/>
          </w:divBdr>
        </w:div>
      </w:divsChild>
    </w:div>
    <w:div w:id="1609772700">
      <w:bodyDiv w:val="1"/>
      <w:marLeft w:val="0"/>
      <w:marRight w:val="0"/>
      <w:marTop w:val="0"/>
      <w:marBottom w:val="0"/>
      <w:divBdr>
        <w:top w:val="none" w:sz="0" w:space="0" w:color="auto"/>
        <w:left w:val="none" w:sz="0" w:space="0" w:color="auto"/>
        <w:bottom w:val="none" w:sz="0" w:space="0" w:color="auto"/>
        <w:right w:val="none" w:sz="0" w:space="0" w:color="auto"/>
      </w:divBdr>
    </w:div>
    <w:div w:id="1871989250">
      <w:bodyDiv w:val="1"/>
      <w:marLeft w:val="0"/>
      <w:marRight w:val="0"/>
      <w:marTop w:val="0"/>
      <w:marBottom w:val="0"/>
      <w:divBdr>
        <w:top w:val="none" w:sz="0" w:space="0" w:color="auto"/>
        <w:left w:val="none" w:sz="0" w:space="0" w:color="auto"/>
        <w:bottom w:val="none" w:sz="0" w:space="0" w:color="auto"/>
        <w:right w:val="none" w:sz="0" w:space="0" w:color="auto"/>
      </w:divBdr>
    </w:div>
    <w:div w:id="19439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didatures@apefe.org" TargetMode="External"/><Relationship Id="rId3" Type="http://schemas.openxmlformats.org/officeDocument/2006/relationships/settings" Target="settings.xml"/><Relationship Id="rId7" Type="http://schemas.openxmlformats.org/officeDocument/2006/relationships/hyperlink" Target="mailto:candidatures@apef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1096</Words>
  <Characters>6034</Characters>
  <Application>Microsoft Office Word</Application>
  <DocSecurity>4</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b.mijimbu@apefe.org</dc:creator>
  <cp:keywords/>
  <dc:description/>
  <cp:lastModifiedBy>Stekke Emmanuelle</cp:lastModifiedBy>
  <cp:revision>2</cp:revision>
  <dcterms:created xsi:type="dcterms:W3CDTF">2024-01-11T11:47:00Z</dcterms:created>
  <dcterms:modified xsi:type="dcterms:W3CDTF">2024-01-11T11:47:00Z</dcterms:modified>
</cp:coreProperties>
</file>