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508D3766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3E9F5D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BA5018" w14:textId="07DBBABE" w:rsidR="00794128" w:rsidRPr="00B3663B" w:rsidRDefault="0079412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79C5318C" wp14:editId="2CF9D7E2">
                        <wp:extent cx="5524500" cy="1447800"/>
                        <wp:effectExtent l="0" t="0" r="0" b="0"/>
                        <wp:docPr id="204092535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663B" w:rsidRPr="00B3663B" w14:paraId="08D31F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14:paraId="02DA3941" w14:textId="77777777" w:rsidR="00794128" w:rsidRPr="00B3663B" w:rsidRDefault="00794128">
                  <w:pPr>
                    <w:spacing w:line="300" w:lineRule="atLeas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Style w:val="lev"/>
                      <w:rFonts w:asciiTheme="minorHAnsi" w:hAnsiTheme="minorHAnsi" w:cstheme="minorHAnsi"/>
                      <w:sz w:val="28"/>
                      <w:szCs w:val="28"/>
                    </w:rPr>
                    <w:t xml:space="preserve">L'appel à projets pour le Prix </w:t>
                  </w:r>
                  <w:proofErr w:type="spellStart"/>
                  <w:r w:rsidRPr="00B3663B">
                    <w:rPr>
                      <w:rStyle w:val="lev"/>
                      <w:rFonts w:asciiTheme="minorHAnsi" w:hAnsiTheme="minorHAnsi" w:cstheme="minorHAnsi"/>
                      <w:sz w:val="28"/>
                      <w:szCs w:val="28"/>
                    </w:rPr>
                    <w:t>CinEuro</w:t>
                  </w:r>
                  <w:proofErr w:type="spellEnd"/>
                  <w:r w:rsidRPr="00B3663B">
                    <w:rPr>
                      <w:rStyle w:val="lev"/>
                      <w:rFonts w:asciiTheme="minorHAnsi" w:hAnsiTheme="minorHAnsi" w:cstheme="minorHAnsi"/>
                      <w:sz w:val="28"/>
                      <w:szCs w:val="28"/>
                    </w:rPr>
                    <w:t xml:space="preserve"> 2024 est lancé !</w:t>
                  </w:r>
                </w:p>
              </w:tc>
            </w:tr>
            <w:tr w:rsidR="00B3663B" w:rsidRPr="00B3663B" w14:paraId="32579B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67D5CA3" w14:textId="77777777" w:rsidR="00794128" w:rsidRPr="00B3663B" w:rsidRDefault="00794128">
                  <w:pPr>
                    <w:spacing w:line="27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br/>
                    <w:t>Le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 xml:space="preserve"> prix </w:t>
                  </w:r>
                  <w:proofErr w:type="spellStart"/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CinEuro</w:t>
                  </w:r>
                  <w:proofErr w:type="spellEnd"/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 pour but d'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encourager l'émergence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 projets traitant de sujets, personnages ou lieux qui témoignent des 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liens entre les territoires partenaires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 Il est attribué annuellement à deux projets en développement dans les catégories 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Fiction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et 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Documentaire</w:t>
                  </w:r>
                </w:p>
              </w:tc>
            </w:tr>
          </w:tbl>
          <w:p w14:paraId="66045DBE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4931F77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0FC88468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2969B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2D0AC661" w14:textId="77777777">
              <w:trPr>
                <w:jc w:val="center"/>
              </w:trPr>
              <w:tc>
                <w:tcPr>
                  <w:tcW w:w="0" w:type="auto"/>
                  <w:shd w:val="clear" w:color="auto" w:fill="2969B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2B2B0926" w14:textId="77777777" w:rsidR="00794128" w:rsidRPr="00B3663B" w:rsidRDefault="00794128">
                  <w:pPr>
                    <w:spacing w:line="270" w:lineRule="atLeas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TERRITOIRES PARTENAIRES 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: Bruxelles-Capitale, Wallonie (</w:t>
                  </w:r>
                  <w:proofErr w:type="spellStart"/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Ostbelgien</w:t>
                  </w:r>
                  <w:proofErr w:type="spellEnd"/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inclus), Luxembourg, Sarre, Rhénanie-Palatinat, Bade-Wurtemberg et Grand Est.</w:t>
                  </w:r>
                </w:p>
              </w:tc>
            </w:tr>
          </w:tbl>
          <w:p w14:paraId="11694D56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4A29B69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017B6F1D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6F2576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7AE105DB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D30F984" w14:textId="77777777" w:rsidR="00794128" w:rsidRPr="00B3663B" w:rsidRDefault="007941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QUOI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1CAED5F9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25AA98A6" w14:textId="77777777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Prix pour le développement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de projets cinéma et audiovisuels.</w:t>
                        </w:r>
                      </w:p>
                    </w:tc>
                  </w:tr>
                </w:tbl>
                <w:p w14:paraId="7A5377BD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2E1229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7625232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27A0E5D3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4EB5CB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7B6AAD89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1F83DE1" w14:textId="77777777" w:rsidR="00794128" w:rsidRPr="00B3663B" w:rsidRDefault="0079412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POUR QUI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?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2CF0561A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69067F1" w14:textId="77777777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Tandem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producteur/auteur.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br/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Projet déposé par une société de production établie dans un état membre de l'UE, de l'EEE ou en Suisse. </w:t>
                        </w:r>
                      </w:p>
                    </w:tc>
                  </w:tr>
                </w:tbl>
                <w:p w14:paraId="1B23FD36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F45E64D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29D9EED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DD81B2C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12F71F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57FA5438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3E6CAAE" w14:textId="77777777" w:rsidR="00794128" w:rsidRPr="00B3663B" w:rsidRDefault="0079412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POUR QUOI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?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2A66C18A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397DCE79" w14:textId="77777777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Fictions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- longs-métrages ou séries.     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Documentaires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(à fort potentiel de diffusion) - longs-métrages ou séries.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 xml:space="preserve">Les projets doivent être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en développement 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(traitement / scénario) et ne peuvent pas déjà avoir bénéficié d'une aide à la production. 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 xml:space="preserve">Les projets doivent témoigner des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liens entre les territoires partenaires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! (</w:t>
                        </w:r>
                        <w:proofErr w:type="gram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cf.</w:t>
                        </w:r>
                        <w:proofErr w:type="gram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﻿</w:t>
                        </w:r>
                        <w:hyperlink r:id="rId6" w:history="1">
                          <w:r w:rsidRPr="00B3663B">
                            <w:rPr>
                              <w:rStyle w:val="Lienhypertexte"/>
                              <w:rFonts w:asciiTheme="minorHAnsi" w:hAnsiTheme="minorHAnsi" w:cstheme="minorHAnsi"/>
                              <w:color w:val="auto"/>
                              <w:sz w:val="24"/>
                              <w:szCs w:val="24"/>
                              <w:u w:val="none"/>
                            </w:rPr>
                            <w:t>barème ﻿</w:t>
                          </w:r>
                        </w:hyperlink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du Prix </w:t>
                        </w:r>
                        <w:proofErr w:type="spell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CinEuro</w:t>
                        </w:r>
                        <w:proofErr w:type="spell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.)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 xml:space="preserve">Le projet doit faire l'objet d'un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co-développement ou d'une coproduction formalisée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(a minima sous forme de lettre d'accord). Un des producteurs doit être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basé dans un territoire partenaire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 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>(Cf. ﻿</w:t>
                        </w:r>
                        <w:hyperlink r:id="rId7" w:history="1">
                          <w:r w:rsidRPr="00B3663B">
                            <w:rPr>
                              <w:rStyle w:val="Lienhypertexte"/>
                              <w:rFonts w:asciiTheme="minorHAnsi" w:hAnsiTheme="minorHAnsi" w:cstheme="minorHAnsi"/>
                              <w:color w:val="auto"/>
                              <w:sz w:val="24"/>
                              <w:szCs w:val="24"/>
                              <w:u w:val="none"/>
                            </w:rPr>
                            <w:t xml:space="preserve">règlement </w:t>
                          </w:r>
                        </w:hyperlink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﻿pour toutes les conditions d'éligibilité)</w:t>
                        </w:r>
                        <w:r w:rsidRPr="00B3663B">
                          <w:rPr>
                            <w:rStyle w:val="Accentuation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431B8CD8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D8AB896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697482B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4637856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468C28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00D3C2D5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4B863A7" w14:textId="77777777" w:rsidR="00794128" w:rsidRPr="00B3663B" w:rsidRDefault="0079412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COMBIEN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?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5257921F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6E60B97" w14:textId="77777777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FICTION 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: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20.000€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 + bonus potentiel de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10.000€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après 2 ans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lastRenderedPageBreak/>
                          <w:t>DOCU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: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10.000</w:t>
                        </w:r>
                        <w:proofErr w:type="gram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€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  +</w:t>
                        </w:r>
                        <w:proofErr w:type="gram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bonus potentiel de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5.000€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après 2 ans </w:t>
                        </w:r>
                      </w:p>
                    </w:tc>
                  </w:tr>
                </w:tbl>
                <w:p w14:paraId="048D94A5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9EF1774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70C41BF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64366CB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2627BF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1A082393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C4339AA" w14:textId="77777777" w:rsidR="00794128" w:rsidRPr="00B3663B" w:rsidRDefault="0079412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COMMENT ?</w:t>
                        </w:r>
                        <w:r w:rsidRPr="00B3663B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2EA82AA5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54978B2" w14:textId="5F9572DD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Les dépôts se font sur la plateforme </w:t>
                        </w:r>
                        <w:hyperlink r:id="rId8" w:history="1"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Fes</w:t>
                          </w:r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iCiné</w:t>
                          </w:r>
                          <w:r w:rsidRPr="00B3663B">
                            <w:rPr>
                              <w:rStyle w:val="Lienhypertexte"/>
                              <w:rFonts w:asciiTheme="minorHAnsi" w:hAnsiTheme="minorHAnsi" w:cstheme="minorHAnsi"/>
                              <w:color w:val="auto"/>
                              <w:sz w:val="24"/>
                              <w:szCs w:val="24"/>
                              <w:u w:val="none"/>
                            </w:rPr>
                            <w:t xml:space="preserve"> </w:t>
                          </w:r>
                        </w:hyperlink>
                        <w:r w:rsid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hyperlink r:id="rId9" w:history="1">
                          <w:r w:rsidR="00B3663B" w:rsidRPr="0098760C">
                            <w:rPr>
                              <w:rStyle w:val="Lienhypertexte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https://projet-forum-alentours.festicine.fr/fr/prix-cineuro</w:t>
                          </w:r>
                        </w:hyperlink>
                        <w:r w:rsid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)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et sont constitués : d'un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formulaire en ligne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, d'un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dossier de candidature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contenant tous les éléments artistiques et d'un 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dossier administratif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. Les dépôts doivent être fait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en français ET en allemand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(à l'exception de certaines pièces mentionnées). </w:t>
                        </w:r>
                      </w:p>
                    </w:tc>
                  </w:tr>
                </w:tbl>
                <w:p w14:paraId="0478B797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DE85CF7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2CB4546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20E849BF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04511E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3663B" w:rsidRPr="00B3663B" w14:paraId="788FEA87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B2D6BDD" w14:textId="77777777" w:rsidR="00794128" w:rsidRPr="00B3663B" w:rsidRDefault="00794128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70" w:lineRule="atLeast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QUAND ?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54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62B436C1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42536CD" w14:textId="77777777" w:rsidR="00794128" w:rsidRPr="00B3663B" w:rsidRDefault="00794128">
                        <w:pPr>
                          <w:spacing w:line="27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L'appel se clôturera le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29 février 2024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 xml:space="preserve">La présélection sera annoncée en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mai 2024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br/>
                          <w:t xml:space="preserve">La session de </w:t>
                        </w:r>
                        <w:proofErr w:type="spell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pitchs</w:t>
                        </w:r>
                        <w:proofErr w:type="spell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aura lieu à Strasbourg début 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juillet 2024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36A5739D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039E9A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A61E906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C6ADA4B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1DAA4DDC" w14:textId="77777777" w:rsidTr="00B3663B">
              <w:trPr>
                <w:trHeight w:val="2621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vertAnchor="text"/>
                    <w:tblW w:w="5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B3663B" w:rsidRPr="00B3663B" w14:paraId="08101CA1" w14:textId="77777777">
                    <w:trPr>
                      <w:trHeight w:val="24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14:paraId="3525D95A" w14:textId="77777777" w:rsidR="00794128" w:rsidRPr="00B3663B" w:rsidRDefault="00794128">
                        <w:pPr>
                          <w:spacing w:line="300" w:lineRule="atLeas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PRE-SELECTION ET SELECTION</w:t>
                        </w:r>
                      </w:p>
                    </w:tc>
                  </w:tr>
                  <w:tr w:rsidR="00B3663B" w:rsidRPr="00B3663B" w14:paraId="0A259034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14:paraId="6D26F22D" w14:textId="77777777" w:rsidR="00794128" w:rsidRPr="00B3663B" w:rsidRDefault="00794128">
                        <w:pPr>
                          <w:spacing w:line="270" w:lineRule="atLeast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Un jury composé de représentants des partenaires financeurs du Prix </w:t>
                        </w:r>
                        <w:proofErr w:type="spell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CinEuro</w:t>
                        </w:r>
                        <w:proofErr w:type="spell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effectuera une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pré-sélection de 3 à 5 projets finalistes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, sur base des dossiers éligibles. Ces finalistes seront conviés à une session de </w:t>
                        </w:r>
                        <w:proofErr w:type="spell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pitchs</w:t>
                        </w:r>
                        <w:proofErr w:type="spell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lors du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Forum Alentours à Strasbourg</w:t>
                        </w:r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(juillet 2024). A l'issue de cette session de </w:t>
                        </w:r>
                        <w:proofErr w:type="spellStart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pitchs</w:t>
                        </w:r>
                        <w:proofErr w:type="spellEnd"/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, le jury déterminera les </w:t>
                        </w:r>
                        <w:r w:rsidRPr="00B3663B">
                          <w:rPr>
                            <w:rStyle w:val="lev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 lauréats. </w:t>
                        </w:r>
                      </w:p>
                    </w:tc>
                  </w:tr>
                </w:tbl>
                <w:p w14:paraId="5E19C513" w14:textId="77777777" w:rsidR="00794128" w:rsidRPr="00B3663B" w:rsidRDefault="00794128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979B03D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A4549AF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4595CD5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36166E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shd w:val="clear" w:color="auto" w:fill="2969B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3"/>
                  </w:tblGrid>
                  <w:tr w:rsidR="00B3663B" w:rsidRPr="00B3663B" w14:paraId="54CD7C4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2969B0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F28A1A0" w14:textId="2AECE12C" w:rsidR="00794128" w:rsidRPr="00B3663B" w:rsidRDefault="00794128">
                        <w:pPr>
                          <w:spacing w:line="300" w:lineRule="atLeast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10" w:history="1"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Plus d'infos sur le Prix et accès au règ</w:t>
                          </w:r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l</w:t>
                          </w:r>
                          <w:r w:rsidRPr="00B3663B">
                            <w:rPr>
                              <w:rStyle w:val="lev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ement</w:t>
                          </w:r>
                        </w:hyperlink>
                        <w:r w:rsidRP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hyperlink r:id="rId11" w:history="1">
                          <w:r w:rsidR="00B3663B" w:rsidRPr="0098760C">
                            <w:rPr>
                              <w:rStyle w:val="Lienhypertexte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https://cineuro.fr/prix-cineuro/</w:t>
                          </w:r>
                        </w:hyperlink>
                        <w:r w:rsidR="00B366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A255ABA" w14:textId="77777777" w:rsidR="00794128" w:rsidRPr="00B3663B" w:rsidRDefault="00794128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5994784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34B34F6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3FEF15DE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29BD38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573BBC8C" w14:textId="55ABE4A2" w:rsidR="00794128" w:rsidRPr="00B3663B" w:rsidRDefault="00794128">
                  <w:pPr>
                    <w:spacing w:line="27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Une 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séance d'information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(en français) sera proposée en visioconférence le vendredi 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15 décembre 2023 à 10h00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et le lundi </w:t>
                  </w:r>
                  <w:r w:rsidRPr="00B3663B">
                    <w:rPr>
                      <w:rStyle w:val="lev"/>
                      <w:rFonts w:asciiTheme="minorHAnsi" w:hAnsiTheme="minorHAnsi" w:cstheme="minorHAnsi"/>
                      <w:sz w:val="24"/>
                      <w:szCs w:val="24"/>
                    </w:rPr>
                    <w:t>15 janvier à 11h00</w:t>
                  </w:r>
                  <w:r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. Si vous souhaitez y participer, veuillez envoyer ﻿</w:t>
                  </w:r>
                  <w:hyperlink r:id="rId12" w:history="1">
                    <w:r w:rsidRPr="00B3663B">
                      <w:rPr>
                        <w:rStyle w:val="Lienhypertexte"/>
                        <w:rFonts w:asciiTheme="minorHAnsi" w:hAnsiTheme="minorHAnsi" w:cstheme="minorHAnsi"/>
                        <w:color w:val="auto"/>
                        <w:sz w:val="24"/>
                        <w:szCs w:val="24"/>
                        <w:u w:val="none"/>
                      </w:rPr>
                      <w:t>un mai</w:t>
                    </w:r>
                    <w:r w:rsidRPr="00B3663B">
                      <w:rPr>
                        <w:rStyle w:val="Lienhypertexte"/>
                        <w:rFonts w:asciiTheme="minorHAnsi" w:hAnsiTheme="minorHAnsi" w:cstheme="minorHAnsi"/>
                        <w:color w:val="auto"/>
                        <w:sz w:val="24"/>
                        <w:szCs w:val="24"/>
                        <w:u w:val="none"/>
                      </w:rPr>
                      <w:t>l</w:t>
                    </w:r>
                    <w:r w:rsidRPr="00B3663B">
                      <w:rPr>
                        <w:rStyle w:val="Lienhypertexte"/>
                        <w:rFonts w:asciiTheme="minorHAnsi" w:hAnsiTheme="minorHAnsi" w:cstheme="minorHAnsi"/>
                        <w:color w:val="auto"/>
                        <w:sz w:val="24"/>
                        <w:szCs w:val="24"/>
                        <w:u w:val="none"/>
                      </w:rPr>
                      <w:t>﻿</w:t>
                    </w:r>
                  </w:hyperlink>
                  <w:r w:rsidR="00B3663B"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à </w:t>
                  </w:r>
                  <w:hyperlink r:id="rId13" w:history="1">
                    <w:r w:rsidR="00B3663B" w:rsidRPr="00B3663B">
                      <w:rPr>
                        <w:rStyle w:val="Lienhypertexte"/>
                        <w:rFonts w:asciiTheme="minorHAnsi" w:hAnsiTheme="minorHAnsi" w:cstheme="minorHAnsi"/>
                        <w:color w:val="auto"/>
                        <w:sz w:val="24"/>
                        <w:szCs w:val="24"/>
                      </w:rPr>
                      <w:t>marie-sophie.volkenner@grandest.fr</w:t>
                    </w:r>
                  </w:hyperlink>
                  <w:r w:rsidR="00B3663B" w:rsidRPr="00B366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B289BD5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AEB8255" w14:textId="77777777" w:rsidR="00794128" w:rsidRPr="00B3663B" w:rsidRDefault="00794128" w:rsidP="00794128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663B" w:rsidRPr="00B3663B" w14:paraId="6F225196" w14:textId="77777777" w:rsidTr="007941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3663B" w:rsidRPr="00B3663B" w14:paraId="5DF7476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77F3C5C6" w14:textId="26338B3C" w:rsidR="00794128" w:rsidRPr="00B3663B" w:rsidRDefault="0079412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663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6C79D3AC" wp14:editId="3E72D307">
                        <wp:extent cx="5524500" cy="1104900"/>
                        <wp:effectExtent l="0" t="0" r="0" b="0"/>
                        <wp:docPr id="159994452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AE14E" w14:textId="77777777" w:rsidR="00794128" w:rsidRPr="00B3663B" w:rsidRDefault="0079412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222A386" w14:textId="77777777" w:rsidR="00C777B8" w:rsidRPr="00B3663B" w:rsidRDefault="00C777B8" w:rsidP="00B3663B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</w:p>
    <w:sectPr w:rsidR="00C777B8" w:rsidRPr="00B3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832"/>
    <w:multiLevelType w:val="multilevel"/>
    <w:tmpl w:val="96B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05FA0"/>
    <w:multiLevelType w:val="multilevel"/>
    <w:tmpl w:val="746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23B03"/>
    <w:multiLevelType w:val="multilevel"/>
    <w:tmpl w:val="223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76AAF"/>
    <w:multiLevelType w:val="multilevel"/>
    <w:tmpl w:val="0D1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81E9C"/>
    <w:multiLevelType w:val="multilevel"/>
    <w:tmpl w:val="E2B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6610E"/>
    <w:multiLevelType w:val="multilevel"/>
    <w:tmpl w:val="1E1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4367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373266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39257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27149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8746659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03406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28"/>
    <w:rsid w:val="00794128"/>
    <w:rsid w:val="00907076"/>
    <w:rsid w:val="00B3663B"/>
    <w:rsid w:val="00C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FD43"/>
  <w15:chartTrackingRefBased/>
  <w15:docId w15:val="{FFE35B9E-DE0E-4D46-B0CB-3DFCFB5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28"/>
    <w:pPr>
      <w:spacing w:after="0" w:line="240" w:lineRule="auto"/>
    </w:pPr>
    <w:rPr>
      <w:rFonts w:ascii="Calibri" w:hAnsi="Calibri" w:cs="Calibri"/>
      <w:kern w:val="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12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4128"/>
    <w:rPr>
      <w:b/>
      <w:bCs/>
    </w:rPr>
  </w:style>
  <w:style w:type="character" w:styleId="Accentuation">
    <w:name w:val="Emphasis"/>
    <w:basedOn w:val="Policepardfaut"/>
    <w:uiPriority w:val="20"/>
    <w:qFormat/>
    <w:rsid w:val="00794128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3663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randest.fr/l/6543/500222664/405/86154/24955/728e0d7c" TargetMode="External"/><Relationship Id="rId13" Type="http://schemas.openxmlformats.org/officeDocument/2006/relationships/hyperlink" Target="mailto:marie-sophie.volkenner@grandest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.grandest.fr/l/6543/500222664/405/86153/24955/728e0d7c" TargetMode="External"/><Relationship Id="rId12" Type="http://schemas.openxmlformats.org/officeDocument/2006/relationships/hyperlink" Target="mailto:marie-sophie.volkenner@grandest.fr?subject=Inscription%20Webinaire%20Prix%20CinEu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ulture.grandest.fr/l/6543/500222664/405/86152/24955/728e0d7c" TargetMode="External"/><Relationship Id="rId11" Type="http://schemas.openxmlformats.org/officeDocument/2006/relationships/hyperlink" Target="https://cineuro.fr/prix-cineuro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ulture.grandest.fr/l/6543/500222664/405/86156/24955/728e0d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et-forum-alentours.festicine.fr/fr/prix-cineur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Alice</dc:creator>
  <cp:keywords/>
  <dc:description/>
  <cp:lastModifiedBy>Joseph Alice</cp:lastModifiedBy>
  <cp:revision>1</cp:revision>
  <dcterms:created xsi:type="dcterms:W3CDTF">2023-12-06T08:04:00Z</dcterms:created>
  <dcterms:modified xsi:type="dcterms:W3CDTF">2023-12-06T08:23:00Z</dcterms:modified>
</cp:coreProperties>
</file>